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1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47"/>
        <w:gridCol w:w="5444"/>
        <w:gridCol w:w="5447"/>
      </w:tblGrid>
      <w:tr w:rsidR="008D64F4" w14:paraId="3CDD723B" w14:textId="77777777">
        <w:trPr>
          <w:trHeight w:val="11464"/>
        </w:trPr>
        <w:tc>
          <w:tcPr>
            <w:tcW w:w="5447" w:type="dxa"/>
          </w:tcPr>
          <w:p w14:paraId="752D1943" w14:textId="77777777" w:rsidR="0050572B" w:rsidRDefault="0050572B" w:rsidP="00F43331">
            <w:pPr>
              <w:tabs>
                <w:tab w:val="left" w:pos="4996"/>
              </w:tabs>
              <w:ind w:right="183"/>
              <w:jc w:val="both"/>
              <w:rPr>
                <w:rFonts w:cs="Arial"/>
                <w:b/>
                <w:color w:val="C00000"/>
                <w:sz w:val="21"/>
                <w:szCs w:val="21"/>
              </w:rPr>
            </w:pPr>
          </w:p>
          <w:p w14:paraId="1DB0524D" w14:textId="641DCED3" w:rsidR="009057DB" w:rsidRDefault="0050572B" w:rsidP="0050572B">
            <w:pPr>
              <w:tabs>
                <w:tab w:val="left" w:pos="4996"/>
              </w:tabs>
              <w:ind w:left="161" w:right="183"/>
              <w:jc w:val="both"/>
              <w:rPr>
                <w:rFonts w:cs="Arial"/>
                <w:sz w:val="21"/>
                <w:szCs w:val="21"/>
              </w:rPr>
            </w:pPr>
            <w:r w:rsidRPr="00307973">
              <w:rPr>
                <w:rFonts w:cs="Arial"/>
                <w:b/>
                <w:color w:val="C00000"/>
                <w:sz w:val="21"/>
                <w:szCs w:val="21"/>
              </w:rPr>
              <w:t>Eventi:</w:t>
            </w:r>
            <w:r w:rsidRPr="0072729E">
              <w:rPr>
                <w:rFonts w:cs="Arial"/>
                <w:sz w:val="21"/>
                <w:szCs w:val="21"/>
              </w:rPr>
              <w:t xml:space="preserve"> l’anno scientifico 20</w:t>
            </w:r>
            <w:r>
              <w:rPr>
                <w:rFonts w:cs="Arial"/>
                <w:sz w:val="21"/>
                <w:szCs w:val="21"/>
              </w:rPr>
              <w:t>2</w:t>
            </w:r>
            <w:r w:rsidR="00E53312">
              <w:rPr>
                <w:rFonts w:cs="Arial"/>
                <w:sz w:val="21"/>
                <w:szCs w:val="21"/>
              </w:rPr>
              <w:t>4</w:t>
            </w:r>
            <w:r w:rsidRPr="0072729E">
              <w:rPr>
                <w:rFonts w:cs="Arial"/>
                <w:sz w:val="21"/>
                <w:szCs w:val="21"/>
              </w:rPr>
              <w:t xml:space="preserve"> comprende</w:t>
            </w:r>
            <w:r w:rsidR="003E73AB">
              <w:rPr>
                <w:rFonts w:cs="Arial"/>
                <w:sz w:val="21"/>
                <w:szCs w:val="21"/>
              </w:rPr>
              <w:t xml:space="preserve"> </w:t>
            </w:r>
            <w:r w:rsidR="00C27ADD">
              <w:rPr>
                <w:rFonts w:cs="Arial"/>
                <w:sz w:val="21"/>
                <w:szCs w:val="21"/>
              </w:rPr>
              <w:t>quattro</w:t>
            </w:r>
            <w:r w:rsidR="009057DB" w:rsidRPr="00AC5507">
              <w:rPr>
                <w:rFonts w:cs="Arial"/>
                <w:sz w:val="21"/>
                <w:szCs w:val="21"/>
              </w:rPr>
              <w:t xml:space="preserve"> seminari</w:t>
            </w:r>
            <w:r w:rsidR="00BB5165">
              <w:rPr>
                <w:rFonts w:cs="Arial"/>
                <w:sz w:val="21"/>
                <w:szCs w:val="21"/>
              </w:rPr>
              <w:t xml:space="preserve"> e una giornata di studio.</w:t>
            </w:r>
          </w:p>
          <w:p w14:paraId="5E2F0D09" w14:textId="5557A05F" w:rsidR="0050572B" w:rsidRPr="0072729E" w:rsidRDefault="0050572B" w:rsidP="0050572B">
            <w:pPr>
              <w:tabs>
                <w:tab w:val="left" w:pos="4996"/>
              </w:tabs>
              <w:ind w:left="161" w:right="183"/>
              <w:jc w:val="both"/>
              <w:rPr>
                <w:rFonts w:cs="Arial"/>
                <w:sz w:val="21"/>
                <w:szCs w:val="21"/>
              </w:rPr>
            </w:pPr>
            <w:r w:rsidRPr="0072729E">
              <w:rPr>
                <w:rFonts w:cs="Arial"/>
                <w:sz w:val="21"/>
                <w:szCs w:val="21"/>
              </w:rPr>
              <w:t xml:space="preserve"> </w:t>
            </w:r>
          </w:p>
          <w:p w14:paraId="4E13E91C" w14:textId="77777777" w:rsidR="0050572B" w:rsidRPr="005942F2" w:rsidRDefault="0050572B" w:rsidP="0050572B">
            <w:pPr>
              <w:tabs>
                <w:tab w:val="left" w:pos="4996"/>
              </w:tabs>
              <w:ind w:left="161" w:right="183"/>
              <w:jc w:val="both"/>
              <w:rPr>
                <w:rFonts w:cs="Arial"/>
                <w:color w:val="C00000"/>
                <w:sz w:val="4"/>
                <w:szCs w:val="4"/>
              </w:rPr>
            </w:pPr>
          </w:p>
          <w:p w14:paraId="3C0F1626" w14:textId="48C055BD" w:rsidR="00833188" w:rsidRPr="00B57B2C" w:rsidRDefault="0050572B" w:rsidP="0050572B">
            <w:pPr>
              <w:tabs>
                <w:tab w:val="left" w:pos="4996"/>
              </w:tabs>
              <w:ind w:left="161" w:right="183"/>
              <w:jc w:val="both"/>
              <w:rPr>
                <w:rFonts w:cs="Arial"/>
                <w:color w:val="000000" w:themeColor="text1"/>
                <w:sz w:val="21"/>
                <w:szCs w:val="21"/>
              </w:rPr>
            </w:pPr>
            <w:r w:rsidRPr="00307973">
              <w:rPr>
                <w:rFonts w:cs="Arial"/>
                <w:b/>
                <w:color w:val="C00000"/>
                <w:sz w:val="21"/>
                <w:szCs w:val="21"/>
              </w:rPr>
              <w:t>Sede</w:t>
            </w:r>
            <w:r w:rsidRPr="00B57B2C">
              <w:rPr>
                <w:rFonts w:cs="Arial"/>
                <w:b/>
                <w:color w:val="C00000"/>
                <w:sz w:val="21"/>
                <w:szCs w:val="21"/>
              </w:rPr>
              <w:t>:</w:t>
            </w:r>
            <w:r w:rsidRPr="00B57B2C">
              <w:rPr>
                <w:rFonts w:cs="Arial"/>
                <w:b/>
                <w:color w:val="AB1105"/>
                <w:sz w:val="21"/>
                <w:szCs w:val="21"/>
              </w:rPr>
              <w:t xml:space="preserve"> </w:t>
            </w:r>
            <w:r w:rsidR="007D618D" w:rsidRPr="00B57B2C">
              <w:rPr>
                <w:rFonts w:cs="Arial"/>
                <w:color w:val="000000" w:themeColor="text1"/>
                <w:sz w:val="21"/>
                <w:szCs w:val="21"/>
              </w:rPr>
              <w:t>gli</w:t>
            </w:r>
            <w:r w:rsidRPr="00B57B2C">
              <w:rPr>
                <w:rFonts w:cs="Arial"/>
                <w:color w:val="000000" w:themeColor="text1"/>
                <w:sz w:val="21"/>
                <w:szCs w:val="21"/>
              </w:rPr>
              <w:t xml:space="preserve"> eventi si</w:t>
            </w:r>
            <w:r w:rsidR="00560226" w:rsidRPr="00B57B2C">
              <w:rPr>
                <w:rFonts w:cs="Arial"/>
                <w:color w:val="000000" w:themeColor="text1"/>
                <w:sz w:val="21"/>
                <w:szCs w:val="21"/>
              </w:rPr>
              <w:t xml:space="preserve"> </w:t>
            </w:r>
            <w:r w:rsidR="00560226" w:rsidRPr="00BE288F">
              <w:rPr>
                <w:rFonts w:cs="Arial"/>
                <w:color w:val="000000" w:themeColor="text1"/>
                <w:sz w:val="21"/>
                <w:szCs w:val="21"/>
              </w:rPr>
              <w:t>terranno</w:t>
            </w:r>
            <w:r w:rsidR="00AC5507" w:rsidRPr="00BE288F">
              <w:rPr>
                <w:rFonts w:cs="Arial"/>
                <w:color w:val="000000" w:themeColor="text1"/>
                <w:sz w:val="21"/>
                <w:szCs w:val="21"/>
              </w:rPr>
              <w:t xml:space="preserve"> </w:t>
            </w:r>
            <w:r w:rsidR="00833188" w:rsidRPr="00BE288F">
              <w:rPr>
                <w:rFonts w:cs="Arial"/>
                <w:color w:val="000000" w:themeColor="text1"/>
                <w:sz w:val="21"/>
                <w:szCs w:val="21"/>
              </w:rPr>
              <w:t xml:space="preserve">in modalità mista, </w:t>
            </w:r>
            <w:r w:rsidR="00560226" w:rsidRPr="00BE288F">
              <w:rPr>
                <w:rFonts w:cs="Arial"/>
                <w:color w:val="000000" w:themeColor="text1"/>
                <w:sz w:val="21"/>
                <w:szCs w:val="21"/>
              </w:rPr>
              <w:t>su piattaforma digitale</w:t>
            </w:r>
            <w:r w:rsidR="00833188" w:rsidRPr="00BE288F">
              <w:rPr>
                <w:rFonts w:cs="Arial"/>
                <w:color w:val="000000" w:themeColor="text1"/>
                <w:sz w:val="21"/>
                <w:szCs w:val="21"/>
              </w:rPr>
              <w:t xml:space="preserve"> e in presenza</w:t>
            </w:r>
            <w:r w:rsidR="0064318A">
              <w:rPr>
                <w:rFonts w:cs="Arial"/>
                <w:color w:val="000000" w:themeColor="text1"/>
                <w:sz w:val="21"/>
                <w:szCs w:val="21"/>
              </w:rPr>
              <w:t>.</w:t>
            </w:r>
          </w:p>
          <w:p w14:paraId="390DF4C2" w14:textId="6B1F1E87" w:rsidR="009057DB" w:rsidRDefault="00AC5507" w:rsidP="0050572B">
            <w:pPr>
              <w:tabs>
                <w:tab w:val="left" w:pos="4996"/>
              </w:tabs>
              <w:ind w:left="161" w:right="183"/>
              <w:jc w:val="both"/>
              <w:rPr>
                <w:rFonts w:cs="Arial"/>
                <w:color w:val="000000" w:themeColor="text1"/>
                <w:sz w:val="21"/>
                <w:szCs w:val="21"/>
              </w:rPr>
            </w:pPr>
            <w:r w:rsidRPr="00B57B2C">
              <w:rPr>
                <w:rFonts w:cs="Arial"/>
                <w:color w:val="000000" w:themeColor="text1"/>
                <w:sz w:val="21"/>
                <w:szCs w:val="21"/>
              </w:rPr>
              <w:t xml:space="preserve">Agli iscritti saranno comunicate per </w:t>
            </w:r>
            <w:r w:rsidR="00F848D2">
              <w:rPr>
                <w:rFonts w:cs="Arial"/>
                <w:color w:val="000000" w:themeColor="text1"/>
                <w:sz w:val="21"/>
                <w:szCs w:val="21"/>
              </w:rPr>
              <w:t>e</w:t>
            </w:r>
            <w:r w:rsidR="00A56EBD">
              <w:rPr>
                <w:rFonts w:cs="Arial"/>
                <w:color w:val="000000" w:themeColor="text1"/>
                <w:sz w:val="21"/>
                <w:szCs w:val="21"/>
              </w:rPr>
              <w:t>-</w:t>
            </w:r>
            <w:r w:rsidRPr="00B57B2C">
              <w:rPr>
                <w:rFonts w:cs="Arial"/>
                <w:color w:val="000000" w:themeColor="text1"/>
                <w:sz w:val="21"/>
                <w:szCs w:val="21"/>
              </w:rPr>
              <w:t>mail le indicazioni per la frequenza.</w:t>
            </w:r>
            <w:r w:rsidR="0050572B" w:rsidRPr="00B57B2C">
              <w:rPr>
                <w:rFonts w:cs="Arial"/>
                <w:color w:val="000000" w:themeColor="text1"/>
                <w:sz w:val="21"/>
                <w:szCs w:val="21"/>
              </w:rPr>
              <w:t xml:space="preserve"> </w:t>
            </w:r>
          </w:p>
          <w:p w14:paraId="6CE2C504" w14:textId="10521C22" w:rsidR="0050572B" w:rsidRPr="001B6F85" w:rsidRDefault="006B0E6C" w:rsidP="0050572B">
            <w:pPr>
              <w:tabs>
                <w:tab w:val="left" w:pos="4996"/>
              </w:tabs>
              <w:ind w:left="161" w:right="183"/>
              <w:jc w:val="both"/>
              <w:rPr>
                <w:rFonts w:cs="Arial"/>
                <w:color w:val="000000" w:themeColor="text1"/>
                <w:sz w:val="21"/>
                <w:szCs w:val="21"/>
              </w:rPr>
            </w:pPr>
            <w:r w:rsidRPr="001B6F85">
              <w:rPr>
                <w:rFonts w:cs="Arial"/>
                <w:color w:val="000000" w:themeColor="text1"/>
                <w:sz w:val="21"/>
                <w:szCs w:val="21"/>
              </w:rPr>
              <w:t xml:space="preserve"> </w:t>
            </w:r>
          </w:p>
          <w:p w14:paraId="52AD0F3B" w14:textId="77777777" w:rsidR="00691B36" w:rsidRPr="005942F2" w:rsidRDefault="00691B36" w:rsidP="0050572B">
            <w:pPr>
              <w:tabs>
                <w:tab w:val="left" w:pos="4996"/>
              </w:tabs>
              <w:ind w:left="161" w:right="183"/>
              <w:jc w:val="both"/>
              <w:rPr>
                <w:rFonts w:cs="Arial"/>
                <w:sz w:val="4"/>
                <w:szCs w:val="4"/>
              </w:rPr>
            </w:pPr>
          </w:p>
          <w:p w14:paraId="542E301C" w14:textId="677376FD" w:rsidR="0050572B" w:rsidRDefault="0050572B" w:rsidP="0050572B">
            <w:pPr>
              <w:ind w:left="161" w:right="183"/>
              <w:jc w:val="both"/>
              <w:rPr>
                <w:rFonts w:cs="Arial"/>
                <w:sz w:val="21"/>
                <w:szCs w:val="21"/>
              </w:rPr>
            </w:pPr>
            <w:r w:rsidRPr="00307973">
              <w:rPr>
                <w:rFonts w:cs="Arial"/>
                <w:b/>
                <w:color w:val="C00000"/>
                <w:sz w:val="21"/>
                <w:szCs w:val="21"/>
              </w:rPr>
              <w:t>ECM:</w:t>
            </w:r>
            <w:r w:rsidRPr="0072729E">
              <w:rPr>
                <w:rFonts w:cs="Arial"/>
                <w:sz w:val="21"/>
                <w:szCs w:val="21"/>
              </w:rPr>
              <w:t xml:space="preserve"> per </w:t>
            </w:r>
            <w:r>
              <w:rPr>
                <w:rFonts w:cs="Arial"/>
                <w:sz w:val="21"/>
                <w:szCs w:val="21"/>
              </w:rPr>
              <w:t xml:space="preserve">tutti i seminari </w:t>
            </w:r>
            <w:r w:rsidRPr="0072729E">
              <w:rPr>
                <w:rFonts w:cs="Arial"/>
                <w:sz w:val="21"/>
                <w:szCs w:val="21"/>
              </w:rPr>
              <w:t>è stato richiesto l’accreditamento ECM.</w:t>
            </w:r>
            <w:r>
              <w:rPr>
                <w:rFonts w:cs="Arial"/>
                <w:sz w:val="21"/>
                <w:szCs w:val="21"/>
              </w:rPr>
              <w:t xml:space="preserve"> </w:t>
            </w:r>
          </w:p>
          <w:p w14:paraId="53A8B0CF" w14:textId="77777777" w:rsidR="009057DB" w:rsidRPr="00441D8B" w:rsidRDefault="009057DB" w:rsidP="0050572B">
            <w:pPr>
              <w:ind w:left="161" w:right="183"/>
              <w:jc w:val="both"/>
              <w:rPr>
                <w:rFonts w:cs="Arial"/>
                <w:color w:val="FFFF00"/>
                <w:sz w:val="21"/>
                <w:szCs w:val="21"/>
              </w:rPr>
            </w:pPr>
          </w:p>
          <w:p w14:paraId="7C86108E" w14:textId="77777777" w:rsidR="0050572B" w:rsidRPr="005942F2" w:rsidRDefault="0050572B" w:rsidP="0050572B">
            <w:pPr>
              <w:ind w:left="161" w:right="183"/>
              <w:jc w:val="both"/>
              <w:rPr>
                <w:rFonts w:asciiTheme="minorHAnsi" w:hAnsiTheme="minorHAnsi" w:cstheme="minorHAnsi"/>
                <w:sz w:val="4"/>
                <w:szCs w:val="4"/>
              </w:rPr>
            </w:pPr>
          </w:p>
          <w:p w14:paraId="639B80CC" w14:textId="180804A4" w:rsidR="00AC5507" w:rsidRDefault="0050572B" w:rsidP="0050572B">
            <w:pPr>
              <w:tabs>
                <w:tab w:val="left" w:pos="4996"/>
              </w:tabs>
              <w:ind w:left="161" w:right="183"/>
              <w:jc w:val="both"/>
              <w:rPr>
                <w:rFonts w:cs="Arial"/>
                <w:sz w:val="21"/>
                <w:szCs w:val="21"/>
              </w:rPr>
            </w:pPr>
            <w:r w:rsidRPr="00307973">
              <w:rPr>
                <w:rFonts w:cs="Arial"/>
                <w:b/>
                <w:color w:val="C00000"/>
                <w:sz w:val="21"/>
                <w:szCs w:val="21"/>
              </w:rPr>
              <w:t>Partecipazione:</w:t>
            </w:r>
            <w:r w:rsidRPr="0072729E">
              <w:rPr>
                <w:rFonts w:cs="Arial"/>
                <w:sz w:val="21"/>
                <w:szCs w:val="21"/>
              </w:rPr>
              <w:t xml:space="preserve"> per i Soci e gli studenti Psiba la partecipazione a tutti </w:t>
            </w:r>
            <w:r w:rsidR="00AC5507">
              <w:rPr>
                <w:rFonts w:cs="Arial"/>
                <w:sz w:val="21"/>
                <w:szCs w:val="21"/>
              </w:rPr>
              <w:t xml:space="preserve">gli eventi </w:t>
            </w:r>
            <w:r w:rsidRPr="0072729E">
              <w:rPr>
                <w:rFonts w:cs="Arial"/>
                <w:sz w:val="21"/>
                <w:szCs w:val="21"/>
              </w:rPr>
              <w:t>è gratuita.  Si ricorda agli allievi della scuola che la frequenza è</w:t>
            </w:r>
            <w:r w:rsidR="00AC5507">
              <w:rPr>
                <w:rFonts w:cs="Arial"/>
                <w:sz w:val="21"/>
                <w:szCs w:val="21"/>
              </w:rPr>
              <w:t xml:space="preserve"> per loro</w:t>
            </w:r>
            <w:r w:rsidRPr="0072729E">
              <w:rPr>
                <w:rFonts w:cs="Arial"/>
                <w:sz w:val="21"/>
                <w:szCs w:val="21"/>
              </w:rPr>
              <w:t xml:space="preserve"> obbligatoria.</w:t>
            </w:r>
          </w:p>
          <w:p w14:paraId="3E362101" w14:textId="4F75571B" w:rsidR="0050572B" w:rsidRPr="0072729E" w:rsidRDefault="0050572B" w:rsidP="0050572B">
            <w:pPr>
              <w:tabs>
                <w:tab w:val="left" w:pos="4996"/>
              </w:tabs>
              <w:ind w:left="161" w:right="183"/>
              <w:jc w:val="both"/>
              <w:rPr>
                <w:rFonts w:cs="Arial"/>
                <w:sz w:val="21"/>
                <w:szCs w:val="21"/>
              </w:rPr>
            </w:pPr>
            <w:r w:rsidRPr="0072729E">
              <w:rPr>
                <w:rFonts w:cs="Arial"/>
                <w:sz w:val="21"/>
                <w:szCs w:val="21"/>
              </w:rPr>
              <w:t xml:space="preserve"> </w:t>
            </w:r>
          </w:p>
          <w:p w14:paraId="3D9D024C" w14:textId="77777777" w:rsidR="0050572B" w:rsidRPr="0072729E" w:rsidRDefault="0050572B" w:rsidP="0050572B">
            <w:pPr>
              <w:tabs>
                <w:tab w:val="left" w:pos="4854"/>
                <w:tab w:val="left" w:pos="4996"/>
              </w:tabs>
              <w:ind w:left="161" w:right="183"/>
              <w:jc w:val="both"/>
              <w:rPr>
                <w:rFonts w:cs="Arial"/>
                <w:sz w:val="21"/>
                <w:szCs w:val="21"/>
              </w:rPr>
            </w:pPr>
            <w:r w:rsidRPr="0072729E">
              <w:rPr>
                <w:rFonts w:cs="Arial"/>
                <w:sz w:val="21"/>
                <w:szCs w:val="21"/>
              </w:rPr>
              <w:t>Per gli Esterni sono previste le seguenti opzioni:</w:t>
            </w:r>
          </w:p>
          <w:p w14:paraId="4B6DFCC5" w14:textId="336DE20B" w:rsidR="0050572B" w:rsidRPr="0072729E" w:rsidRDefault="0050572B" w:rsidP="0050572B">
            <w:pPr>
              <w:tabs>
                <w:tab w:val="left" w:pos="4996"/>
              </w:tabs>
              <w:ind w:left="161" w:right="183"/>
              <w:jc w:val="both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 xml:space="preserve">1. Per </w:t>
            </w:r>
            <w:r w:rsidR="007E78B2">
              <w:rPr>
                <w:rFonts w:cs="Arial"/>
                <w:sz w:val="21"/>
                <w:szCs w:val="21"/>
              </w:rPr>
              <w:t>la giornata</w:t>
            </w:r>
            <w:r w:rsidRPr="0072729E">
              <w:rPr>
                <w:rFonts w:cs="Arial"/>
                <w:sz w:val="21"/>
                <w:szCs w:val="21"/>
              </w:rPr>
              <w:t xml:space="preserve"> di studio </w:t>
            </w:r>
            <w:r w:rsidR="003F1526">
              <w:rPr>
                <w:rFonts w:cs="Arial"/>
                <w:sz w:val="21"/>
                <w:szCs w:val="21"/>
              </w:rPr>
              <w:t>del</w:t>
            </w:r>
            <w:r w:rsidR="00AC5507">
              <w:rPr>
                <w:rFonts w:cs="Arial"/>
                <w:sz w:val="21"/>
                <w:szCs w:val="21"/>
              </w:rPr>
              <w:t xml:space="preserve"> </w:t>
            </w:r>
            <w:r w:rsidR="00E53312">
              <w:rPr>
                <w:rFonts w:cs="Arial"/>
                <w:sz w:val="21"/>
                <w:szCs w:val="21"/>
              </w:rPr>
              <w:t>2</w:t>
            </w:r>
            <w:r w:rsidR="00ED30FB">
              <w:rPr>
                <w:rFonts w:cs="Arial"/>
                <w:sz w:val="21"/>
                <w:szCs w:val="21"/>
              </w:rPr>
              <w:t>4</w:t>
            </w:r>
            <w:r w:rsidR="00AC5507">
              <w:rPr>
                <w:rFonts w:cs="Arial"/>
                <w:sz w:val="21"/>
                <w:szCs w:val="21"/>
              </w:rPr>
              <w:t xml:space="preserve"> </w:t>
            </w:r>
            <w:r w:rsidR="00E53312">
              <w:rPr>
                <w:rFonts w:cs="Arial"/>
                <w:sz w:val="21"/>
                <w:szCs w:val="21"/>
              </w:rPr>
              <w:t>febbraio</w:t>
            </w:r>
            <w:r>
              <w:rPr>
                <w:rFonts w:cs="Arial"/>
                <w:sz w:val="21"/>
                <w:szCs w:val="21"/>
              </w:rPr>
              <w:t xml:space="preserve"> </w:t>
            </w:r>
            <w:r w:rsidRPr="0072729E">
              <w:rPr>
                <w:rFonts w:cs="Arial"/>
                <w:sz w:val="21"/>
                <w:szCs w:val="21"/>
              </w:rPr>
              <w:t xml:space="preserve">la quota di iscrizione è di € </w:t>
            </w:r>
            <w:r>
              <w:rPr>
                <w:rFonts w:cs="Arial"/>
                <w:sz w:val="21"/>
                <w:szCs w:val="21"/>
              </w:rPr>
              <w:t>7</w:t>
            </w:r>
            <w:r w:rsidRPr="0072729E">
              <w:rPr>
                <w:rFonts w:cs="Arial"/>
                <w:sz w:val="21"/>
                <w:szCs w:val="21"/>
              </w:rPr>
              <w:t>0 (IVA esente).</w:t>
            </w:r>
            <w:r>
              <w:rPr>
                <w:rFonts w:cs="Arial"/>
                <w:sz w:val="21"/>
                <w:szCs w:val="21"/>
              </w:rPr>
              <w:t xml:space="preserve"> </w:t>
            </w:r>
            <w:r w:rsidR="004D2723">
              <w:rPr>
                <w:rFonts w:cs="Arial"/>
                <w:sz w:val="21"/>
                <w:szCs w:val="21"/>
              </w:rPr>
              <w:t xml:space="preserve"> </w:t>
            </w:r>
            <w:r>
              <w:rPr>
                <w:rFonts w:cs="Arial"/>
                <w:sz w:val="21"/>
                <w:szCs w:val="21"/>
              </w:rPr>
              <w:t xml:space="preserve">Per </w:t>
            </w:r>
            <w:r w:rsidR="00AC5507">
              <w:rPr>
                <w:rFonts w:cs="Arial"/>
                <w:sz w:val="21"/>
                <w:szCs w:val="21"/>
              </w:rPr>
              <w:t xml:space="preserve">ogni </w:t>
            </w:r>
            <w:r>
              <w:rPr>
                <w:rFonts w:cs="Arial"/>
                <w:sz w:val="21"/>
                <w:szCs w:val="21"/>
              </w:rPr>
              <w:t>seminari</w:t>
            </w:r>
            <w:r w:rsidR="00AC5507">
              <w:rPr>
                <w:rFonts w:cs="Arial"/>
                <w:sz w:val="21"/>
                <w:szCs w:val="21"/>
              </w:rPr>
              <w:t>o (</w:t>
            </w:r>
            <w:r w:rsidR="00E53312">
              <w:rPr>
                <w:rFonts w:cs="Arial"/>
                <w:sz w:val="21"/>
                <w:szCs w:val="21"/>
              </w:rPr>
              <w:t>13</w:t>
            </w:r>
            <w:r w:rsidR="00AC5507">
              <w:rPr>
                <w:rFonts w:cs="Arial"/>
                <w:sz w:val="21"/>
                <w:szCs w:val="21"/>
              </w:rPr>
              <w:t xml:space="preserve"> </w:t>
            </w:r>
            <w:r w:rsidR="003F1526">
              <w:rPr>
                <w:rFonts w:cs="Arial"/>
                <w:sz w:val="21"/>
                <w:szCs w:val="21"/>
              </w:rPr>
              <w:t>gennaio, 1</w:t>
            </w:r>
            <w:r w:rsidR="00E53312">
              <w:rPr>
                <w:rFonts w:cs="Arial"/>
                <w:sz w:val="21"/>
                <w:szCs w:val="21"/>
              </w:rPr>
              <w:t>0</w:t>
            </w:r>
            <w:r w:rsidR="003F1526">
              <w:rPr>
                <w:rFonts w:cs="Arial"/>
                <w:sz w:val="21"/>
                <w:szCs w:val="21"/>
              </w:rPr>
              <w:t xml:space="preserve"> febbraio, 2</w:t>
            </w:r>
            <w:r w:rsidR="00E53312">
              <w:rPr>
                <w:rFonts w:cs="Arial"/>
                <w:sz w:val="21"/>
                <w:szCs w:val="21"/>
              </w:rPr>
              <w:t>3 marz</w:t>
            </w:r>
            <w:r w:rsidR="003F1526">
              <w:rPr>
                <w:rFonts w:cs="Arial"/>
                <w:sz w:val="21"/>
                <w:szCs w:val="21"/>
              </w:rPr>
              <w:t>o e</w:t>
            </w:r>
            <w:r w:rsidR="00E53312">
              <w:rPr>
                <w:rFonts w:cs="Arial"/>
                <w:sz w:val="21"/>
                <w:szCs w:val="21"/>
              </w:rPr>
              <w:t xml:space="preserve"> 5 ottobre</w:t>
            </w:r>
            <w:r w:rsidR="00AC5507">
              <w:rPr>
                <w:rFonts w:cs="Arial"/>
                <w:sz w:val="21"/>
                <w:szCs w:val="21"/>
              </w:rPr>
              <w:t>)</w:t>
            </w:r>
            <w:r>
              <w:rPr>
                <w:rFonts w:cs="Arial"/>
                <w:sz w:val="21"/>
                <w:szCs w:val="21"/>
              </w:rPr>
              <w:t xml:space="preserve"> la quota di iscrizione è di € 4</w:t>
            </w:r>
            <w:r w:rsidRPr="0072729E">
              <w:rPr>
                <w:rFonts w:cs="Arial"/>
                <w:sz w:val="21"/>
                <w:szCs w:val="21"/>
              </w:rPr>
              <w:t>0 (IVA esente).</w:t>
            </w:r>
            <w:r w:rsidR="00421D89">
              <w:rPr>
                <w:rFonts w:cs="Arial"/>
                <w:sz w:val="21"/>
                <w:szCs w:val="21"/>
              </w:rPr>
              <w:t xml:space="preserve"> </w:t>
            </w:r>
          </w:p>
          <w:p w14:paraId="5586DF44" w14:textId="6C7ED1F0" w:rsidR="0050572B" w:rsidRPr="0072729E" w:rsidRDefault="00F848D2" w:rsidP="0050572B">
            <w:pPr>
              <w:tabs>
                <w:tab w:val="left" w:pos="4854"/>
                <w:tab w:val="left" w:pos="4996"/>
              </w:tabs>
              <w:ind w:left="161" w:right="183"/>
              <w:jc w:val="both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2</w:t>
            </w:r>
            <w:r w:rsidR="0050572B">
              <w:rPr>
                <w:rFonts w:cs="Arial"/>
                <w:sz w:val="21"/>
                <w:szCs w:val="21"/>
              </w:rPr>
              <w:t>. Per i membri di A</w:t>
            </w:r>
            <w:r w:rsidR="0050572B" w:rsidRPr="0072729E">
              <w:rPr>
                <w:rFonts w:cs="Arial"/>
                <w:sz w:val="21"/>
                <w:szCs w:val="21"/>
              </w:rPr>
              <w:t xml:space="preserve">ssociazioni convenzionate è previsto uno sconto del 30%. </w:t>
            </w:r>
          </w:p>
          <w:p w14:paraId="32301B68" w14:textId="7E4F2F01" w:rsidR="0050572B" w:rsidRDefault="00F848D2" w:rsidP="0050572B">
            <w:pPr>
              <w:tabs>
                <w:tab w:val="left" w:pos="4854"/>
                <w:tab w:val="left" w:pos="4996"/>
              </w:tabs>
              <w:ind w:left="161" w:right="183"/>
              <w:jc w:val="both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3</w:t>
            </w:r>
            <w:r w:rsidR="0050572B" w:rsidRPr="0072729E">
              <w:rPr>
                <w:rFonts w:cs="Arial"/>
                <w:sz w:val="21"/>
                <w:szCs w:val="21"/>
              </w:rPr>
              <w:t>. Per chi</w:t>
            </w:r>
            <w:r w:rsidR="0050572B">
              <w:rPr>
                <w:rFonts w:cs="Arial"/>
                <w:sz w:val="21"/>
                <w:szCs w:val="21"/>
              </w:rPr>
              <w:t xml:space="preserve"> si iscrive a tutti gli eventi </w:t>
            </w:r>
            <w:r w:rsidR="0050572B" w:rsidRPr="0072729E">
              <w:rPr>
                <w:rFonts w:cs="Arial"/>
                <w:sz w:val="21"/>
                <w:szCs w:val="21"/>
              </w:rPr>
              <w:t>la quota di iscrizione è di € 200 (IVA esente).</w:t>
            </w:r>
          </w:p>
          <w:p w14:paraId="7A98273D" w14:textId="77777777" w:rsidR="0050572B" w:rsidRPr="0072729E" w:rsidRDefault="0050572B" w:rsidP="0050572B">
            <w:pPr>
              <w:tabs>
                <w:tab w:val="left" w:pos="4854"/>
                <w:tab w:val="left" w:pos="4996"/>
              </w:tabs>
              <w:ind w:left="161" w:right="183"/>
              <w:jc w:val="both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 xml:space="preserve">Il </w:t>
            </w:r>
            <w:r w:rsidRPr="0072729E">
              <w:rPr>
                <w:rFonts w:cs="Arial"/>
                <w:sz w:val="21"/>
                <w:szCs w:val="21"/>
              </w:rPr>
              <w:t xml:space="preserve">pagamento mediante </w:t>
            </w:r>
            <w:r w:rsidRPr="00804F1B">
              <w:rPr>
                <w:rFonts w:cs="Arial"/>
                <w:color w:val="000000" w:themeColor="text1"/>
                <w:sz w:val="21"/>
                <w:szCs w:val="21"/>
              </w:rPr>
              <w:t>bonifico bancario</w:t>
            </w:r>
            <w:r w:rsidRPr="0072729E">
              <w:rPr>
                <w:rFonts w:cs="Arial"/>
                <w:sz w:val="21"/>
                <w:szCs w:val="21"/>
              </w:rPr>
              <w:t xml:space="preserve"> dovrà avvenire all’atto dell’iscrizione</w:t>
            </w:r>
            <w:r w:rsidR="009B1E42">
              <w:rPr>
                <w:rFonts w:cs="Arial"/>
                <w:sz w:val="21"/>
                <w:szCs w:val="21"/>
              </w:rPr>
              <w:t>, indicando nome e cognome dell’iscritto</w:t>
            </w:r>
            <w:r w:rsidRPr="0072729E">
              <w:rPr>
                <w:rFonts w:cs="Arial"/>
                <w:sz w:val="21"/>
                <w:szCs w:val="21"/>
              </w:rPr>
              <w:t xml:space="preserve">. </w:t>
            </w:r>
          </w:p>
          <w:p w14:paraId="3A2653C9" w14:textId="082F70A7" w:rsidR="0050572B" w:rsidRDefault="0050572B" w:rsidP="0050572B">
            <w:pPr>
              <w:tabs>
                <w:tab w:val="left" w:pos="4854"/>
                <w:tab w:val="left" w:pos="4996"/>
              </w:tabs>
              <w:ind w:left="161" w:right="183"/>
              <w:jc w:val="both"/>
              <w:rPr>
                <w:rFonts w:asciiTheme="minorHAnsi" w:hAnsiTheme="minorHAnsi" w:cstheme="minorHAnsi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  <w:shd w:val="clear" w:color="auto" w:fill="FFFFFF"/>
              </w:rPr>
              <w:t>I</w:t>
            </w:r>
            <w:r w:rsidRPr="004E57C9"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  <w:shd w:val="clear" w:color="auto" w:fill="FFFFFF"/>
              </w:rPr>
              <w:t>BAN IT63U0306909606100000141491</w:t>
            </w:r>
            <w:r w:rsidRPr="004E57C9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72729E">
              <w:rPr>
                <w:rFonts w:cs="Tahoma"/>
                <w:color w:val="000000"/>
                <w:sz w:val="21"/>
                <w:szCs w:val="21"/>
                <w:shd w:val="clear" w:color="auto" w:fill="FFFFFF"/>
              </w:rPr>
              <w:t>(Banca</w:t>
            </w:r>
            <w:r>
              <w:rPr>
                <w:rFonts w:cs="Tahoma"/>
                <w:color w:val="000000"/>
                <w:sz w:val="21"/>
                <w:szCs w:val="21"/>
                <w:shd w:val="clear" w:color="auto" w:fill="FFFFFF"/>
              </w:rPr>
              <w:t xml:space="preserve"> Intesa San Paolo </w:t>
            </w:r>
            <w:r w:rsidRPr="004E57C9">
              <w:rPr>
                <w:rFonts w:asciiTheme="minorHAnsi" w:hAnsiTheme="minorHAnsi" w:cstheme="minorHAnsi"/>
                <w:color w:val="000000"/>
                <w:sz w:val="21"/>
                <w:szCs w:val="21"/>
                <w:shd w:val="clear" w:color="auto" w:fill="FFFFFF"/>
              </w:rPr>
              <w:t>Filiale di Piazza Paolo Ferrari 10 Milano)</w:t>
            </w:r>
            <w:r w:rsidR="009057DB">
              <w:rPr>
                <w:rFonts w:asciiTheme="minorHAnsi" w:hAnsiTheme="minorHAnsi" w:cstheme="minorHAnsi"/>
                <w:color w:val="000000"/>
                <w:sz w:val="21"/>
                <w:szCs w:val="21"/>
                <w:shd w:val="clear" w:color="auto" w:fill="FFFFFF"/>
              </w:rPr>
              <w:t>.</w:t>
            </w:r>
          </w:p>
          <w:p w14:paraId="1F015D1C" w14:textId="77777777" w:rsidR="009057DB" w:rsidRDefault="009057DB" w:rsidP="0050572B">
            <w:pPr>
              <w:tabs>
                <w:tab w:val="left" w:pos="4854"/>
                <w:tab w:val="left" w:pos="4996"/>
              </w:tabs>
              <w:ind w:left="161" w:right="183"/>
              <w:jc w:val="both"/>
              <w:rPr>
                <w:rFonts w:asciiTheme="minorHAnsi" w:hAnsiTheme="minorHAnsi" w:cstheme="minorHAnsi"/>
                <w:color w:val="000000"/>
                <w:sz w:val="21"/>
                <w:szCs w:val="21"/>
                <w:shd w:val="clear" w:color="auto" w:fill="FFFFFF"/>
              </w:rPr>
            </w:pPr>
          </w:p>
          <w:p w14:paraId="6B690CF9" w14:textId="77777777" w:rsidR="0050572B" w:rsidRPr="005942F2" w:rsidRDefault="0050572B" w:rsidP="0050572B">
            <w:pPr>
              <w:tabs>
                <w:tab w:val="left" w:pos="4854"/>
                <w:tab w:val="left" w:pos="4996"/>
              </w:tabs>
              <w:ind w:left="161" w:right="183"/>
              <w:jc w:val="both"/>
              <w:rPr>
                <w:rFonts w:asciiTheme="minorHAnsi" w:hAnsiTheme="minorHAnsi" w:cstheme="minorHAnsi"/>
                <w:sz w:val="4"/>
                <w:szCs w:val="4"/>
              </w:rPr>
            </w:pPr>
          </w:p>
          <w:p w14:paraId="4A14365C" w14:textId="23E32200" w:rsidR="009057DB" w:rsidRDefault="0050572B" w:rsidP="0050572B">
            <w:pPr>
              <w:tabs>
                <w:tab w:val="left" w:pos="4996"/>
              </w:tabs>
              <w:ind w:left="161" w:right="183"/>
              <w:jc w:val="both"/>
              <w:rPr>
                <w:rFonts w:cs="Arial"/>
                <w:bCs/>
                <w:color w:val="000000" w:themeColor="text1"/>
                <w:sz w:val="21"/>
                <w:szCs w:val="21"/>
              </w:rPr>
            </w:pPr>
            <w:r w:rsidRPr="00307973">
              <w:rPr>
                <w:rFonts w:cs="Arial"/>
                <w:b/>
                <w:color w:val="C00000"/>
                <w:sz w:val="21"/>
                <w:szCs w:val="21"/>
              </w:rPr>
              <w:t>Compilazione e consegna dei questionari:</w:t>
            </w:r>
            <w:r w:rsidR="00D73C8A">
              <w:rPr>
                <w:rFonts w:cs="Arial"/>
                <w:b/>
                <w:color w:val="C00000"/>
                <w:sz w:val="21"/>
                <w:szCs w:val="21"/>
              </w:rPr>
              <w:t xml:space="preserve"> </w:t>
            </w:r>
            <w:r w:rsidR="006F6841">
              <w:rPr>
                <w:rFonts w:cs="Arial"/>
                <w:bCs/>
                <w:color w:val="000000" w:themeColor="text1"/>
                <w:sz w:val="21"/>
                <w:szCs w:val="21"/>
              </w:rPr>
              <w:t xml:space="preserve">al termine di ogni seminario, tutti i partecipanti </w:t>
            </w:r>
            <w:r w:rsidR="009A2366">
              <w:rPr>
                <w:rFonts w:cs="Arial"/>
                <w:bCs/>
                <w:color w:val="000000" w:themeColor="text1"/>
                <w:sz w:val="21"/>
                <w:szCs w:val="21"/>
              </w:rPr>
              <w:t xml:space="preserve">riceveranno per </w:t>
            </w:r>
            <w:r w:rsidR="00A56EBD">
              <w:rPr>
                <w:rFonts w:cs="Arial"/>
                <w:bCs/>
                <w:color w:val="000000" w:themeColor="text1"/>
                <w:sz w:val="21"/>
                <w:szCs w:val="21"/>
              </w:rPr>
              <w:t>e-</w:t>
            </w:r>
            <w:r w:rsidR="009A2366">
              <w:rPr>
                <w:rFonts w:cs="Arial"/>
                <w:bCs/>
                <w:color w:val="000000" w:themeColor="text1"/>
                <w:sz w:val="21"/>
                <w:szCs w:val="21"/>
              </w:rPr>
              <w:t>mail un link per la compilazione del questionario</w:t>
            </w:r>
            <w:r w:rsidR="009057DB">
              <w:rPr>
                <w:rFonts w:cs="Arial"/>
                <w:bCs/>
                <w:color w:val="000000" w:themeColor="text1"/>
                <w:sz w:val="21"/>
                <w:szCs w:val="21"/>
              </w:rPr>
              <w:t>, che dovrà poi essere inviato</w:t>
            </w:r>
            <w:r w:rsidR="009A2366">
              <w:rPr>
                <w:rFonts w:cs="Arial"/>
                <w:bCs/>
                <w:color w:val="000000" w:themeColor="text1"/>
                <w:sz w:val="21"/>
                <w:szCs w:val="21"/>
              </w:rPr>
              <w:t xml:space="preserve"> </w:t>
            </w:r>
            <w:r w:rsidR="009057DB">
              <w:rPr>
                <w:rFonts w:cs="Arial"/>
                <w:bCs/>
                <w:color w:val="000000" w:themeColor="text1"/>
                <w:sz w:val="21"/>
                <w:szCs w:val="21"/>
              </w:rPr>
              <w:t>seguendo</w:t>
            </w:r>
            <w:r w:rsidR="0023383E">
              <w:rPr>
                <w:rFonts w:cs="Arial"/>
                <w:bCs/>
                <w:color w:val="000000" w:themeColor="text1"/>
                <w:sz w:val="21"/>
                <w:szCs w:val="21"/>
              </w:rPr>
              <w:t xml:space="preserve"> le istruzioni indicate nel link stesso.</w:t>
            </w:r>
          </w:p>
          <w:p w14:paraId="3823AD2F" w14:textId="784A00F9" w:rsidR="0050572B" w:rsidRDefault="0023383E" w:rsidP="0050572B">
            <w:pPr>
              <w:tabs>
                <w:tab w:val="left" w:pos="4996"/>
              </w:tabs>
              <w:ind w:left="161" w:right="183"/>
              <w:jc w:val="both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bCs/>
                <w:color w:val="000000" w:themeColor="text1"/>
                <w:sz w:val="21"/>
                <w:szCs w:val="21"/>
              </w:rPr>
              <w:t xml:space="preserve"> </w:t>
            </w:r>
            <w:r w:rsidR="0050572B" w:rsidRPr="0072729E">
              <w:rPr>
                <w:rFonts w:cs="Arial"/>
                <w:sz w:val="21"/>
                <w:szCs w:val="21"/>
              </w:rPr>
              <w:t xml:space="preserve">     </w:t>
            </w:r>
          </w:p>
          <w:p w14:paraId="4BB7C050" w14:textId="77777777" w:rsidR="0050572B" w:rsidRPr="005942F2" w:rsidRDefault="0050572B" w:rsidP="0050572B">
            <w:pPr>
              <w:tabs>
                <w:tab w:val="left" w:pos="4996"/>
              </w:tabs>
              <w:ind w:left="161" w:right="183"/>
              <w:jc w:val="both"/>
              <w:rPr>
                <w:rFonts w:cs="Arial"/>
                <w:sz w:val="4"/>
                <w:szCs w:val="4"/>
              </w:rPr>
            </w:pPr>
          </w:p>
          <w:p w14:paraId="6359878A" w14:textId="77777777" w:rsidR="0050572B" w:rsidRPr="0072729E" w:rsidRDefault="0050572B" w:rsidP="0050572B">
            <w:pPr>
              <w:ind w:left="161" w:right="183"/>
              <w:jc w:val="both"/>
              <w:rPr>
                <w:rFonts w:cs="Arial"/>
                <w:sz w:val="21"/>
                <w:szCs w:val="21"/>
              </w:rPr>
            </w:pPr>
            <w:r w:rsidRPr="009057DB">
              <w:rPr>
                <w:rFonts w:cs="Arial"/>
                <w:b/>
                <w:color w:val="C00000"/>
                <w:sz w:val="21"/>
                <w:szCs w:val="21"/>
              </w:rPr>
              <w:t>Modalità di iscrizione:</w:t>
            </w:r>
            <w:r w:rsidRPr="0072729E">
              <w:rPr>
                <w:rFonts w:cs="Arial"/>
                <w:sz w:val="21"/>
                <w:szCs w:val="21"/>
              </w:rPr>
              <w:t xml:space="preserve"> per partecipare agli eventi sarà necessario iscriversi. </w:t>
            </w:r>
          </w:p>
          <w:p w14:paraId="7CB1A819" w14:textId="5B9C1544" w:rsidR="0050572B" w:rsidRDefault="0050572B" w:rsidP="0050572B">
            <w:pPr>
              <w:ind w:left="161" w:right="183"/>
              <w:jc w:val="both"/>
              <w:rPr>
                <w:rFonts w:cs="Arial"/>
                <w:sz w:val="21"/>
                <w:szCs w:val="21"/>
              </w:rPr>
            </w:pPr>
            <w:r w:rsidRPr="0072729E">
              <w:rPr>
                <w:rFonts w:cs="Arial"/>
                <w:sz w:val="21"/>
                <w:szCs w:val="21"/>
              </w:rPr>
              <w:t>L’iscrizione al singolo seminario deve pervenire</w:t>
            </w:r>
            <w:r w:rsidR="009057DB">
              <w:rPr>
                <w:rFonts w:cs="Arial"/>
                <w:sz w:val="21"/>
                <w:szCs w:val="21"/>
              </w:rPr>
              <w:t xml:space="preserve"> per </w:t>
            </w:r>
            <w:r w:rsidR="00A56EBD">
              <w:rPr>
                <w:rFonts w:cs="Arial"/>
                <w:sz w:val="21"/>
                <w:szCs w:val="21"/>
              </w:rPr>
              <w:t>e-</w:t>
            </w:r>
            <w:r w:rsidR="009057DB">
              <w:rPr>
                <w:rFonts w:cs="Arial"/>
                <w:sz w:val="21"/>
                <w:szCs w:val="21"/>
              </w:rPr>
              <w:t>mail</w:t>
            </w:r>
            <w:r w:rsidRPr="0072729E">
              <w:rPr>
                <w:rFonts w:cs="Arial"/>
                <w:sz w:val="21"/>
                <w:szCs w:val="21"/>
              </w:rPr>
              <w:t xml:space="preserve"> in segreteria dell’Istituto </w:t>
            </w:r>
            <w:r w:rsidR="00571148" w:rsidRPr="009057DB">
              <w:rPr>
                <w:rFonts w:cs="Arial"/>
                <w:color w:val="C00000"/>
                <w:sz w:val="21"/>
                <w:szCs w:val="21"/>
              </w:rPr>
              <w:t>almeno</w:t>
            </w:r>
            <w:r w:rsidR="009057DB">
              <w:rPr>
                <w:rFonts w:cs="Arial"/>
                <w:color w:val="FF0000"/>
                <w:sz w:val="21"/>
                <w:szCs w:val="21"/>
              </w:rPr>
              <w:t xml:space="preserve"> </w:t>
            </w:r>
            <w:r w:rsidRPr="0072729E">
              <w:rPr>
                <w:rFonts w:cs="Arial"/>
                <w:sz w:val="21"/>
                <w:szCs w:val="21"/>
              </w:rPr>
              <w:t>una settimana prima della data dello specifico evento</w:t>
            </w:r>
            <w:r w:rsidR="009057DB">
              <w:rPr>
                <w:rFonts w:cs="Arial"/>
                <w:sz w:val="21"/>
                <w:szCs w:val="21"/>
              </w:rPr>
              <w:t>.</w:t>
            </w:r>
          </w:p>
          <w:p w14:paraId="468AC7A9" w14:textId="77777777" w:rsidR="008D64F4" w:rsidRDefault="008D64F4" w:rsidP="0050572B">
            <w:pPr>
              <w:pStyle w:val="TableParagraph"/>
              <w:spacing w:before="4"/>
              <w:ind w:left="161" w:right="183"/>
              <w:rPr>
                <w:rFonts w:ascii="Times New Roman"/>
                <w:sz w:val="16"/>
              </w:rPr>
            </w:pPr>
          </w:p>
          <w:p w14:paraId="551A6C8B" w14:textId="77777777" w:rsidR="008D64F4" w:rsidRDefault="008D64F4">
            <w:pPr>
              <w:pStyle w:val="TableParagraph"/>
              <w:spacing w:before="1"/>
              <w:ind w:left="107"/>
              <w:rPr>
                <w:sz w:val="21"/>
              </w:rPr>
            </w:pPr>
          </w:p>
        </w:tc>
        <w:tc>
          <w:tcPr>
            <w:tcW w:w="5444" w:type="dxa"/>
            <w:shd w:val="clear" w:color="auto" w:fill="DAEDF3"/>
          </w:tcPr>
          <w:p w14:paraId="71C2FBA4" w14:textId="77777777" w:rsidR="008D64F4" w:rsidRDefault="008D64F4">
            <w:pPr>
              <w:pStyle w:val="TableParagraph"/>
              <w:rPr>
                <w:rFonts w:ascii="Times New Roman"/>
              </w:rPr>
            </w:pPr>
          </w:p>
          <w:p w14:paraId="7CD03DFC" w14:textId="77777777" w:rsidR="008D64F4" w:rsidRDefault="008D64F4">
            <w:pPr>
              <w:pStyle w:val="TableParagraph"/>
              <w:rPr>
                <w:rFonts w:ascii="Times New Roman"/>
              </w:rPr>
            </w:pPr>
          </w:p>
          <w:p w14:paraId="5BE6F909" w14:textId="77777777" w:rsidR="008D64F4" w:rsidRDefault="008D64F4">
            <w:pPr>
              <w:pStyle w:val="TableParagraph"/>
              <w:rPr>
                <w:rFonts w:ascii="Times New Roman"/>
              </w:rPr>
            </w:pPr>
          </w:p>
          <w:p w14:paraId="46ECBE4A" w14:textId="77777777" w:rsidR="008D64F4" w:rsidRDefault="008D64F4">
            <w:pPr>
              <w:pStyle w:val="TableParagraph"/>
              <w:spacing w:before="2"/>
              <w:rPr>
                <w:rFonts w:ascii="Times New Roman"/>
                <w:sz w:val="25"/>
              </w:rPr>
            </w:pPr>
          </w:p>
          <w:p w14:paraId="034CE591" w14:textId="77777777" w:rsidR="008D64F4" w:rsidRDefault="002835D6">
            <w:pPr>
              <w:pStyle w:val="TableParagraph"/>
              <w:ind w:left="678" w:right="613"/>
              <w:jc w:val="center"/>
              <w:rPr>
                <w:b/>
              </w:rPr>
            </w:pPr>
            <w:r>
              <w:rPr>
                <w:b/>
              </w:rPr>
              <w:t>Presidente</w:t>
            </w:r>
          </w:p>
          <w:p w14:paraId="380FA67F" w14:textId="77777777" w:rsidR="008D64F4" w:rsidRDefault="002835D6">
            <w:pPr>
              <w:pStyle w:val="TableParagraph"/>
              <w:ind w:left="678" w:right="617"/>
              <w:jc w:val="center"/>
            </w:pPr>
            <w:r>
              <w:t>Elena Pizzi</w:t>
            </w:r>
          </w:p>
          <w:p w14:paraId="4B73202B" w14:textId="77777777" w:rsidR="008D64F4" w:rsidRDefault="008D64F4"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 w14:paraId="1AA5EDC9" w14:textId="77777777" w:rsidR="008D64F4" w:rsidRDefault="002835D6">
            <w:pPr>
              <w:pStyle w:val="TableParagraph"/>
              <w:ind w:left="678" w:right="613"/>
              <w:jc w:val="center"/>
              <w:rPr>
                <w:b/>
              </w:rPr>
            </w:pPr>
            <w:r>
              <w:rPr>
                <w:b/>
              </w:rPr>
              <w:t>Area Scientifica</w:t>
            </w:r>
          </w:p>
          <w:p w14:paraId="6A9FFB87" w14:textId="77777777" w:rsidR="008D64F4" w:rsidRDefault="002835D6">
            <w:pPr>
              <w:pStyle w:val="TableParagraph"/>
              <w:ind w:left="678" w:right="616"/>
              <w:jc w:val="center"/>
            </w:pPr>
            <w:r>
              <w:t>Coordinatore Nicoletta Marcheggiani</w:t>
            </w:r>
          </w:p>
          <w:p w14:paraId="16815D23" w14:textId="77777777" w:rsidR="008D64F4" w:rsidRDefault="008D64F4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7BDEBB30" w14:textId="77777777" w:rsidR="008D64F4" w:rsidRDefault="002835D6">
            <w:pPr>
              <w:pStyle w:val="TableParagraph"/>
              <w:spacing w:before="1"/>
              <w:ind w:left="678" w:right="618"/>
              <w:jc w:val="center"/>
              <w:rPr>
                <w:b/>
              </w:rPr>
            </w:pPr>
            <w:r>
              <w:rPr>
                <w:b/>
              </w:rPr>
              <w:t>Area Formazione e</w:t>
            </w:r>
            <w:r>
              <w:rPr>
                <w:b/>
                <w:spacing w:val="-15"/>
              </w:rPr>
              <w:t xml:space="preserve"> </w:t>
            </w:r>
            <w:r w:rsidR="001D4B91">
              <w:rPr>
                <w:b/>
              </w:rPr>
              <w:t>Comunicazione</w:t>
            </w:r>
          </w:p>
          <w:p w14:paraId="2AC01879" w14:textId="77777777" w:rsidR="008D64F4" w:rsidRDefault="002835D6">
            <w:pPr>
              <w:pStyle w:val="TableParagraph"/>
              <w:ind w:left="678" w:right="616"/>
              <w:jc w:val="center"/>
            </w:pPr>
            <w:r>
              <w:t>Coordinatore Piergiorgio Tagliani</w:t>
            </w:r>
          </w:p>
          <w:p w14:paraId="2677B380" w14:textId="77777777" w:rsidR="008D64F4" w:rsidRDefault="008D64F4"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 w14:paraId="592DEB4C" w14:textId="77777777" w:rsidR="008D64F4" w:rsidRDefault="002835D6">
            <w:pPr>
              <w:pStyle w:val="TableParagraph"/>
              <w:ind w:left="678" w:right="618"/>
              <w:jc w:val="center"/>
              <w:rPr>
                <w:b/>
              </w:rPr>
            </w:pPr>
            <w:r>
              <w:rPr>
                <w:b/>
              </w:rPr>
              <w:t>Area Redazione</w:t>
            </w:r>
          </w:p>
          <w:p w14:paraId="51A8AC7B" w14:textId="77777777" w:rsidR="008D64F4" w:rsidRDefault="002835D6">
            <w:pPr>
              <w:pStyle w:val="TableParagraph"/>
              <w:ind w:left="678" w:right="616"/>
              <w:jc w:val="center"/>
            </w:pPr>
            <w:r>
              <w:t>Coordinatore Francesco Mancuso</w:t>
            </w:r>
          </w:p>
          <w:p w14:paraId="4EEDDDC6" w14:textId="77777777" w:rsidR="008D64F4" w:rsidRDefault="008D64F4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1661CEC6" w14:textId="77777777" w:rsidR="008D64F4" w:rsidRDefault="002835D6">
            <w:pPr>
              <w:pStyle w:val="TableParagraph"/>
              <w:spacing w:before="1"/>
              <w:ind w:left="678" w:right="618"/>
              <w:jc w:val="center"/>
              <w:rPr>
                <w:b/>
              </w:rPr>
            </w:pPr>
            <w:r>
              <w:rPr>
                <w:b/>
              </w:rPr>
              <w:t>Area Clinica e Ricerca</w:t>
            </w:r>
          </w:p>
          <w:p w14:paraId="41462D3D" w14:textId="77777777" w:rsidR="008D64F4" w:rsidRDefault="002835D6">
            <w:pPr>
              <w:pStyle w:val="TableParagraph"/>
              <w:ind w:left="678" w:right="617"/>
              <w:jc w:val="center"/>
            </w:pPr>
            <w:r>
              <w:t>Coordinatore Roberta Vitali</w:t>
            </w:r>
          </w:p>
          <w:p w14:paraId="3C42568D" w14:textId="77777777" w:rsidR="008D64F4" w:rsidRDefault="008D64F4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57FF2D72" w14:textId="77777777" w:rsidR="008D64F4" w:rsidRDefault="002835D6">
            <w:pPr>
              <w:pStyle w:val="TableParagraph"/>
              <w:ind w:left="678" w:right="616"/>
              <w:jc w:val="center"/>
              <w:rPr>
                <w:b/>
              </w:rPr>
            </w:pPr>
            <w:r>
              <w:rPr>
                <w:b/>
              </w:rPr>
              <w:t>Comitato Training della Scuola</w:t>
            </w:r>
          </w:p>
          <w:p w14:paraId="737F6087" w14:textId="77777777" w:rsidR="008D64F4" w:rsidRDefault="002835D6">
            <w:pPr>
              <w:pStyle w:val="TableParagraph"/>
              <w:spacing w:before="1"/>
              <w:ind w:left="678" w:right="616"/>
              <w:jc w:val="center"/>
            </w:pPr>
            <w:r>
              <w:t>Coordinatore Claudia Pini</w:t>
            </w:r>
          </w:p>
          <w:p w14:paraId="78A70D61" w14:textId="77777777" w:rsidR="008D64F4" w:rsidRDefault="008D64F4">
            <w:pPr>
              <w:pStyle w:val="TableParagraph"/>
              <w:rPr>
                <w:rFonts w:ascii="Times New Roman"/>
              </w:rPr>
            </w:pPr>
          </w:p>
          <w:p w14:paraId="3BB949A2" w14:textId="77777777" w:rsidR="008D64F4" w:rsidRDefault="008D64F4">
            <w:pPr>
              <w:pStyle w:val="TableParagraph"/>
              <w:rPr>
                <w:rFonts w:ascii="Times New Roman"/>
              </w:rPr>
            </w:pPr>
          </w:p>
          <w:p w14:paraId="4E4AAE62" w14:textId="77777777" w:rsidR="008D64F4" w:rsidRDefault="008D64F4">
            <w:pPr>
              <w:pStyle w:val="TableParagraph"/>
              <w:rPr>
                <w:rFonts w:ascii="Times New Roman"/>
              </w:rPr>
            </w:pPr>
          </w:p>
          <w:p w14:paraId="2210B9F9" w14:textId="77777777" w:rsidR="008D64F4" w:rsidRDefault="008D64F4">
            <w:pPr>
              <w:pStyle w:val="TableParagraph"/>
              <w:rPr>
                <w:rFonts w:ascii="Times New Roman"/>
              </w:rPr>
            </w:pPr>
          </w:p>
          <w:p w14:paraId="76BB4D29" w14:textId="77777777" w:rsidR="008D64F4" w:rsidRDefault="008D64F4">
            <w:pPr>
              <w:pStyle w:val="TableParagraph"/>
              <w:rPr>
                <w:rFonts w:ascii="Times New Roman"/>
              </w:rPr>
            </w:pPr>
          </w:p>
          <w:p w14:paraId="0A8C1795" w14:textId="77777777" w:rsidR="008D64F4" w:rsidRDefault="008D64F4">
            <w:pPr>
              <w:pStyle w:val="TableParagraph"/>
              <w:rPr>
                <w:rFonts w:ascii="Times New Roman"/>
              </w:rPr>
            </w:pPr>
          </w:p>
          <w:p w14:paraId="3B716201" w14:textId="77777777" w:rsidR="008D64F4" w:rsidRDefault="008D64F4">
            <w:pPr>
              <w:pStyle w:val="TableParagraph"/>
              <w:rPr>
                <w:rFonts w:ascii="Times New Roman"/>
              </w:rPr>
            </w:pPr>
          </w:p>
          <w:p w14:paraId="07C9A705" w14:textId="77777777" w:rsidR="008D64F4" w:rsidRDefault="008D64F4">
            <w:pPr>
              <w:pStyle w:val="TableParagraph"/>
              <w:rPr>
                <w:rFonts w:ascii="Times New Roman"/>
              </w:rPr>
            </w:pPr>
          </w:p>
          <w:p w14:paraId="5E191872" w14:textId="77777777" w:rsidR="008D64F4" w:rsidRDefault="008D64F4">
            <w:pPr>
              <w:pStyle w:val="TableParagraph"/>
              <w:rPr>
                <w:rFonts w:ascii="Times New Roman"/>
              </w:rPr>
            </w:pPr>
          </w:p>
          <w:p w14:paraId="03CBBF02" w14:textId="77777777" w:rsidR="008D64F4" w:rsidRDefault="008D64F4">
            <w:pPr>
              <w:pStyle w:val="TableParagraph"/>
              <w:rPr>
                <w:rFonts w:ascii="Times New Roman"/>
              </w:rPr>
            </w:pPr>
          </w:p>
          <w:p w14:paraId="3A6B714A" w14:textId="77777777" w:rsidR="008D64F4" w:rsidRDefault="002835D6">
            <w:pPr>
              <w:pStyle w:val="TableParagraph"/>
              <w:spacing w:before="157"/>
              <w:ind w:left="678" w:right="613"/>
              <w:jc w:val="center"/>
              <w:rPr>
                <w:b/>
              </w:rPr>
            </w:pPr>
            <w:r>
              <w:rPr>
                <w:b/>
              </w:rPr>
              <w:t>La segreteria è aperta:</w:t>
            </w:r>
          </w:p>
          <w:p w14:paraId="46E5FB40" w14:textId="77777777" w:rsidR="008D64F4" w:rsidRDefault="002835D6">
            <w:pPr>
              <w:pStyle w:val="TableParagraph"/>
              <w:spacing w:before="2" w:line="237" w:lineRule="auto"/>
              <w:ind w:left="678" w:right="615"/>
              <w:jc w:val="center"/>
              <w:rPr>
                <w:b/>
              </w:rPr>
            </w:pPr>
            <w:r>
              <w:rPr>
                <w:b/>
              </w:rPr>
              <w:t>da lunedì a giovedì dalle 8.30 alle 15.30 venerdì dalle 9.00 alle 13.00</w:t>
            </w:r>
          </w:p>
          <w:p w14:paraId="7FE49825" w14:textId="77777777" w:rsidR="008D64F4" w:rsidRDefault="008D64F4"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 w14:paraId="7FADB1BB" w14:textId="77777777" w:rsidR="008D64F4" w:rsidRDefault="002835D6">
            <w:pPr>
              <w:pStyle w:val="TableParagraph"/>
              <w:spacing w:before="1"/>
              <w:ind w:left="678" w:right="616"/>
              <w:jc w:val="center"/>
              <w:rPr>
                <w:b/>
              </w:rPr>
            </w:pPr>
            <w:r>
              <w:rPr>
                <w:b/>
              </w:rPr>
              <w:t>Tel. 02-7382045</w:t>
            </w:r>
          </w:p>
          <w:p w14:paraId="45886186" w14:textId="77777777" w:rsidR="008D64F4" w:rsidRDefault="002835D6">
            <w:pPr>
              <w:pStyle w:val="TableParagraph"/>
              <w:ind w:left="678" w:right="614"/>
              <w:jc w:val="center"/>
              <w:rPr>
                <w:b/>
              </w:rPr>
            </w:pPr>
            <w:r>
              <w:rPr>
                <w:b/>
              </w:rPr>
              <w:t>Fax 02-70100112</w:t>
            </w:r>
          </w:p>
          <w:p w14:paraId="1C121EA2" w14:textId="77777777" w:rsidR="008D64F4" w:rsidRDefault="002835D6">
            <w:pPr>
              <w:pStyle w:val="TableParagraph"/>
              <w:ind w:left="678" w:right="616"/>
              <w:jc w:val="center"/>
              <w:rPr>
                <w:b/>
              </w:rPr>
            </w:pPr>
            <w:r>
              <w:rPr>
                <w:b/>
              </w:rPr>
              <w:t xml:space="preserve">e-mail: </w:t>
            </w:r>
            <w:hyperlink r:id="rId7">
              <w:r>
                <w:rPr>
                  <w:b/>
                </w:rPr>
                <w:t>psibasegr@fastwebnet.it</w:t>
              </w:r>
            </w:hyperlink>
          </w:p>
          <w:p w14:paraId="7E2DF53B" w14:textId="77777777" w:rsidR="008D64F4" w:rsidRDefault="008D64F4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4425C41B" w14:textId="77777777" w:rsidR="008D64F4" w:rsidRDefault="002835D6">
            <w:pPr>
              <w:pStyle w:val="TableParagraph"/>
              <w:spacing w:before="1"/>
              <w:ind w:left="678" w:right="615"/>
              <w:jc w:val="center"/>
              <w:rPr>
                <w:b/>
              </w:rPr>
            </w:pPr>
            <w:r>
              <w:rPr>
                <w:b/>
              </w:rPr>
              <w:t xml:space="preserve">sito web: </w:t>
            </w:r>
            <w:hyperlink r:id="rId8">
              <w:r>
                <w:rPr>
                  <w:b/>
                </w:rPr>
                <w:t>www.psiba.it</w:t>
              </w:r>
            </w:hyperlink>
          </w:p>
        </w:tc>
        <w:tc>
          <w:tcPr>
            <w:tcW w:w="5447" w:type="dxa"/>
          </w:tcPr>
          <w:p w14:paraId="77E11A65" w14:textId="77777777" w:rsidR="008D64F4" w:rsidRDefault="008D64F4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14:paraId="11BE85B0" w14:textId="77777777" w:rsidR="008D64F4" w:rsidRDefault="002835D6">
            <w:pPr>
              <w:pStyle w:val="TableParagraph"/>
              <w:ind w:left="423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 wp14:anchorId="2D0D01F7" wp14:editId="67112AD5">
                  <wp:extent cx="1074120" cy="1274064"/>
                  <wp:effectExtent l="0" t="0" r="0" b="0"/>
                  <wp:docPr id="1" name="Immagine 1" descr="logo_Psicoterapia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4120" cy="12740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51B611E" w14:textId="77777777" w:rsidR="008D64F4" w:rsidRDefault="008D64F4">
            <w:pPr>
              <w:pStyle w:val="TableParagraph"/>
              <w:rPr>
                <w:rFonts w:ascii="Times New Roman"/>
                <w:sz w:val="44"/>
              </w:rPr>
            </w:pPr>
          </w:p>
          <w:p w14:paraId="16698DDF" w14:textId="77777777" w:rsidR="008D64F4" w:rsidRDefault="008D64F4">
            <w:pPr>
              <w:pStyle w:val="TableParagraph"/>
              <w:rPr>
                <w:rFonts w:ascii="Times New Roman"/>
                <w:sz w:val="44"/>
              </w:rPr>
            </w:pPr>
          </w:p>
          <w:p w14:paraId="6A7472E9" w14:textId="35FB48F4" w:rsidR="008D64F4" w:rsidRDefault="002835D6">
            <w:pPr>
              <w:pStyle w:val="TableParagraph"/>
              <w:spacing w:before="269"/>
              <w:ind w:left="829" w:right="847"/>
              <w:jc w:val="center"/>
              <w:rPr>
                <w:b/>
                <w:sz w:val="44"/>
              </w:rPr>
            </w:pPr>
            <w:r>
              <w:rPr>
                <w:b/>
                <w:color w:val="C00000"/>
                <w:sz w:val="44"/>
              </w:rPr>
              <w:t>EVENTI PSIBA 202</w:t>
            </w:r>
            <w:r w:rsidR="00E53312">
              <w:rPr>
                <w:b/>
                <w:color w:val="C00000"/>
                <w:sz w:val="44"/>
              </w:rPr>
              <w:t>4</w:t>
            </w:r>
          </w:p>
          <w:p w14:paraId="106938C1" w14:textId="77777777" w:rsidR="008D64F4" w:rsidRDefault="008D64F4">
            <w:pPr>
              <w:pStyle w:val="TableParagraph"/>
              <w:rPr>
                <w:rFonts w:ascii="Times New Roman"/>
                <w:sz w:val="20"/>
              </w:rPr>
            </w:pPr>
          </w:p>
          <w:p w14:paraId="2FB2EB01" w14:textId="77777777" w:rsidR="008D64F4" w:rsidRDefault="008D64F4">
            <w:pPr>
              <w:pStyle w:val="TableParagraph"/>
              <w:rPr>
                <w:rFonts w:ascii="Times New Roman"/>
                <w:sz w:val="20"/>
              </w:rPr>
            </w:pPr>
          </w:p>
          <w:p w14:paraId="7DEE4340" w14:textId="77777777" w:rsidR="008D64F4" w:rsidRDefault="008D64F4">
            <w:pPr>
              <w:pStyle w:val="TableParagraph"/>
              <w:spacing w:before="1" w:after="1"/>
              <w:rPr>
                <w:rFonts w:ascii="Times New Roman"/>
                <w:sz w:val="15"/>
              </w:rPr>
            </w:pPr>
          </w:p>
          <w:p w14:paraId="117A6790" w14:textId="744F766B" w:rsidR="008D64F4" w:rsidRPr="00494FEC" w:rsidRDefault="002835D6" w:rsidP="00494FEC">
            <w:pPr>
              <w:pStyle w:val="TableParagraph"/>
              <w:ind w:left="1096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 wp14:anchorId="18A51FDF" wp14:editId="11C47678">
                  <wp:extent cx="2082141" cy="2795397"/>
                  <wp:effectExtent l="0" t="0" r="0" b="0"/>
                  <wp:docPr id="3" name="Immagine 3" descr="maggio05 0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2141" cy="27953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FE3BBDB" w14:textId="77777777" w:rsidR="008D64F4" w:rsidRDefault="008D64F4">
            <w:pPr>
              <w:pStyle w:val="TableParagraph"/>
              <w:spacing w:before="8"/>
              <w:rPr>
                <w:rFonts w:ascii="Times New Roman"/>
                <w:sz w:val="54"/>
              </w:rPr>
            </w:pPr>
          </w:p>
          <w:p w14:paraId="7EAA9167" w14:textId="77777777" w:rsidR="008D64F4" w:rsidRDefault="002835D6">
            <w:pPr>
              <w:pStyle w:val="TableParagraph"/>
              <w:ind w:left="853" w:right="8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Istituto di Psicoterapia del Bambino e dell’Adolescente</w:t>
            </w:r>
          </w:p>
          <w:p w14:paraId="70991C3E" w14:textId="77777777" w:rsidR="008D64F4" w:rsidRDefault="002835D6">
            <w:pPr>
              <w:pStyle w:val="TableParagraph"/>
              <w:spacing w:line="242" w:lineRule="auto"/>
              <w:ind w:left="853" w:right="841"/>
              <w:jc w:val="center"/>
              <w:rPr>
                <w:sz w:val="24"/>
              </w:rPr>
            </w:pPr>
            <w:r>
              <w:rPr>
                <w:sz w:val="24"/>
              </w:rPr>
              <w:t>Via F.lli Bronzetti 20 - 20129 Milano Tel: 02.7382045</w:t>
            </w:r>
          </w:p>
        </w:tc>
      </w:tr>
    </w:tbl>
    <w:p w14:paraId="16741714" w14:textId="77777777" w:rsidR="008D64F4" w:rsidRDefault="008D64F4">
      <w:pPr>
        <w:spacing w:line="242" w:lineRule="auto"/>
        <w:jc w:val="center"/>
        <w:rPr>
          <w:sz w:val="24"/>
        </w:rPr>
        <w:sectPr w:rsidR="008D64F4">
          <w:type w:val="continuous"/>
          <w:pgSz w:w="16840" w:h="11910" w:orient="landscape"/>
          <w:pgMar w:top="140" w:right="100" w:bottom="0" w:left="160" w:header="720" w:footer="720" w:gutter="0"/>
          <w:cols w:space="720"/>
        </w:sectPr>
      </w:pPr>
    </w:p>
    <w:tbl>
      <w:tblPr>
        <w:tblStyle w:val="TableNormal1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86"/>
        <w:gridCol w:w="5296"/>
        <w:gridCol w:w="5447"/>
      </w:tblGrid>
      <w:tr w:rsidR="008D64F4" w14:paraId="5E491821" w14:textId="77777777" w:rsidTr="00A13D28">
        <w:trPr>
          <w:trHeight w:val="11464"/>
        </w:trPr>
        <w:tc>
          <w:tcPr>
            <w:tcW w:w="5486" w:type="dxa"/>
            <w:shd w:val="clear" w:color="auto" w:fill="DAEDF3"/>
          </w:tcPr>
          <w:p w14:paraId="05C0E8B1" w14:textId="77777777" w:rsidR="007955CE" w:rsidRPr="000E4735" w:rsidRDefault="007955CE" w:rsidP="007955CE">
            <w:pPr>
              <w:tabs>
                <w:tab w:val="left" w:pos="5201"/>
              </w:tabs>
              <w:jc w:val="center"/>
              <w:rPr>
                <w:rFonts w:cs="Arial"/>
                <w:b/>
                <w:color w:val="AB1105"/>
                <w:sz w:val="19"/>
                <w:szCs w:val="19"/>
              </w:rPr>
            </w:pPr>
          </w:p>
          <w:p w14:paraId="147C70AE" w14:textId="35E978FD" w:rsidR="00697674" w:rsidRPr="00206B8A" w:rsidRDefault="002B5A06" w:rsidP="00206B8A">
            <w:pPr>
              <w:tabs>
                <w:tab w:val="left" w:pos="5201"/>
              </w:tabs>
              <w:spacing w:after="240"/>
              <w:jc w:val="center"/>
              <w:rPr>
                <w:rFonts w:cs="Arial"/>
                <w:b/>
                <w:color w:val="C00000"/>
                <w:sz w:val="24"/>
                <w:szCs w:val="24"/>
              </w:rPr>
            </w:pPr>
            <w:r w:rsidRPr="00DC0A22">
              <w:rPr>
                <w:rFonts w:cs="Arial"/>
                <w:b/>
                <w:color w:val="C00000"/>
                <w:sz w:val="24"/>
                <w:szCs w:val="24"/>
              </w:rPr>
              <w:t>SEMINARI</w:t>
            </w:r>
          </w:p>
          <w:p w14:paraId="4D970462" w14:textId="20510B89" w:rsidR="00AE5A05" w:rsidRPr="00C73688" w:rsidRDefault="00E53312" w:rsidP="00CC4810">
            <w:pPr>
              <w:tabs>
                <w:tab w:val="left" w:pos="5201"/>
              </w:tabs>
              <w:spacing w:after="240"/>
              <w:jc w:val="center"/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  <w:shd w:val="clear" w:color="auto" w:fill="FFFFFF"/>
              </w:rPr>
            </w:pPr>
            <w:r w:rsidRPr="00C73688">
              <w:rPr>
                <w:rFonts w:cs="Arial"/>
                <w:b/>
                <w:sz w:val="20"/>
                <w:szCs w:val="20"/>
              </w:rPr>
              <w:t>13</w:t>
            </w:r>
            <w:r w:rsidR="002B5A06" w:rsidRPr="00C73688">
              <w:rPr>
                <w:rFonts w:cs="Arial"/>
                <w:b/>
                <w:sz w:val="20"/>
                <w:szCs w:val="20"/>
              </w:rPr>
              <w:t xml:space="preserve"> </w:t>
            </w:r>
            <w:r w:rsidR="007955CE" w:rsidRPr="00C73688">
              <w:rPr>
                <w:rFonts w:cs="Arial"/>
                <w:b/>
                <w:sz w:val="20"/>
                <w:szCs w:val="20"/>
              </w:rPr>
              <w:t>GENNAIO 202</w:t>
            </w:r>
            <w:r w:rsidRPr="00C73688">
              <w:rPr>
                <w:rFonts w:cs="Arial"/>
                <w:b/>
                <w:sz w:val="20"/>
                <w:szCs w:val="20"/>
              </w:rPr>
              <w:t>4</w:t>
            </w:r>
            <w:r w:rsidR="007955CE" w:rsidRPr="00C73688">
              <w:rPr>
                <w:rFonts w:cs="Arial"/>
                <w:b/>
                <w:sz w:val="20"/>
                <w:szCs w:val="20"/>
              </w:rPr>
              <w:t xml:space="preserve"> (h 9-</w:t>
            </w:r>
            <w:r w:rsidR="00FA189A" w:rsidRPr="00C73688">
              <w:rPr>
                <w:rFonts w:cs="Arial"/>
                <w:b/>
                <w:sz w:val="20"/>
                <w:szCs w:val="20"/>
              </w:rPr>
              <w:t>13</w:t>
            </w:r>
            <w:r w:rsidR="007955CE" w:rsidRPr="00C73688">
              <w:rPr>
                <w:rFonts w:cs="Arial"/>
                <w:b/>
                <w:sz w:val="20"/>
                <w:szCs w:val="20"/>
              </w:rPr>
              <w:t>)</w:t>
            </w:r>
          </w:p>
          <w:p w14:paraId="44DD13DC" w14:textId="77777777" w:rsidR="00E53312" w:rsidRPr="00C73688" w:rsidRDefault="00E53312" w:rsidP="00CC4810">
            <w:pPr>
              <w:tabs>
                <w:tab w:val="left" w:pos="5201"/>
              </w:tabs>
              <w:ind w:right="91"/>
              <w:jc w:val="center"/>
              <w:rPr>
                <w:rFonts w:cs="Arial"/>
                <w:b/>
                <w:bCs/>
                <w:color w:val="C00000"/>
                <w:sz w:val="20"/>
                <w:szCs w:val="20"/>
              </w:rPr>
            </w:pPr>
            <w:r w:rsidRPr="00C73688">
              <w:rPr>
                <w:rFonts w:cs="Arial"/>
                <w:b/>
                <w:bCs/>
                <w:color w:val="C00000"/>
                <w:sz w:val="20"/>
                <w:szCs w:val="20"/>
              </w:rPr>
              <w:t>LE ORIGINI DELLA PSICOANALISI INFANTILE:</w:t>
            </w:r>
          </w:p>
          <w:p w14:paraId="4215A882" w14:textId="3393B6EB" w:rsidR="00E53312" w:rsidRPr="00C73688" w:rsidRDefault="00E53312" w:rsidP="00E53312">
            <w:pPr>
              <w:tabs>
                <w:tab w:val="left" w:pos="5201"/>
              </w:tabs>
              <w:spacing w:line="276" w:lineRule="auto"/>
              <w:ind w:right="91"/>
              <w:jc w:val="center"/>
              <w:rPr>
                <w:rFonts w:cs="Arial"/>
                <w:b/>
                <w:bCs/>
                <w:color w:val="C00000"/>
                <w:sz w:val="20"/>
                <w:szCs w:val="20"/>
              </w:rPr>
            </w:pPr>
            <w:r w:rsidRPr="00C73688">
              <w:rPr>
                <w:rFonts w:cs="Arial"/>
                <w:b/>
                <w:bCs/>
                <w:color w:val="C00000"/>
                <w:sz w:val="20"/>
                <w:szCs w:val="20"/>
              </w:rPr>
              <w:t xml:space="preserve"> FREUD E FERENCZI A CONFRONTO.</w:t>
            </w:r>
          </w:p>
          <w:p w14:paraId="4E6401B6" w14:textId="08A27CA2" w:rsidR="00E53312" w:rsidRPr="00C73688" w:rsidRDefault="00E53312" w:rsidP="00393E7A">
            <w:pPr>
              <w:tabs>
                <w:tab w:val="left" w:pos="5201"/>
              </w:tabs>
              <w:spacing w:line="276" w:lineRule="auto"/>
              <w:ind w:right="91"/>
              <w:jc w:val="center"/>
              <w:rPr>
                <w:rFonts w:cs="Arial"/>
                <w:b/>
                <w:bCs/>
                <w:color w:val="C00000"/>
                <w:sz w:val="20"/>
                <w:szCs w:val="20"/>
              </w:rPr>
            </w:pPr>
            <w:r w:rsidRPr="00C73688">
              <w:rPr>
                <w:rFonts w:cs="Arial"/>
                <w:b/>
                <w:bCs/>
                <w:color w:val="C00000"/>
                <w:sz w:val="20"/>
                <w:szCs w:val="20"/>
              </w:rPr>
              <w:t>RIFLESSIONI TEORICHE E CLINICHE A PARTIRE DA DUE CASI DI ANALISI INFANTILE</w:t>
            </w:r>
          </w:p>
          <w:p w14:paraId="344B0721" w14:textId="77777777" w:rsidR="00393E7A" w:rsidRPr="00C73688" w:rsidRDefault="00393E7A" w:rsidP="00393E7A">
            <w:pPr>
              <w:tabs>
                <w:tab w:val="left" w:pos="5201"/>
              </w:tabs>
              <w:spacing w:line="276" w:lineRule="auto"/>
              <w:ind w:right="91"/>
              <w:jc w:val="center"/>
              <w:rPr>
                <w:rFonts w:cs="Arial"/>
                <w:b/>
                <w:bCs/>
                <w:color w:val="C00000"/>
                <w:sz w:val="20"/>
                <w:szCs w:val="20"/>
              </w:rPr>
            </w:pPr>
          </w:p>
          <w:p w14:paraId="37AB25F3" w14:textId="7DC3E099" w:rsidR="00777C0F" w:rsidRPr="00C73688" w:rsidRDefault="00E53312" w:rsidP="0064318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73688">
              <w:rPr>
                <w:b/>
                <w:bCs/>
                <w:color w:val="000000" w:themeColor="text1"/>
                <w:sz w:val="20"/>
                <w:szCs w:val="20"/>
              </w:rPr>
              <w:t>Silvia Paolicelli</w:t>
            </w:r>
          </w:p>
          <w:p w14:paraId="1FF9C276" w14:textId="4C0C2297" w:rsidR="00A6795D" w:rsidRPr="00C73688" w:rsidRDefault="007B185A" w:rsidP="0064318A">
            <w:pPr>
              <w:ind w:firstLine="15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Psicologa, </w:t>
            </w:r>
            <w:r w:rsidR="00E77EC4">
              <w:rPr>
                <w:sz w:val="20"/>
                <w:szCs w:val="20"/>
              </w:rPr>
              <w:t>Psicoterapeuta,</w:t>
            </w:r>
            <w:r w:rsidR="008D09BA">
              <w:rPr>
                <w:sz w:val="20"/>
                <w:szCs w:val="20"/>
              </w:rPr>
              <w:t xml:space="preserve"> </w:t>
            </w:r>
            <w:r w:rsidR="008A3704">
              <w:rPr>
                <w:sz w:val="20"/>
                <w:szCs w:val="20"/>
              </w:rPr>
              <w:t xml:space="preserve">Cultore della </w:t>
            </w:r>
            <w:r w:rsidR="00CD3DBF">
              <w:rPr>
                <w:sz w:val="20"/>
                <w:szCs w:val="20"/>
              </w:rPr>
              <w:t>m</w:t>
            </w:r>
            <w:r w:rsidR="008A3704">
              <w:rPr>
                <w:sz w:val="20"/>
                <w:szCs w:val="20"/>
              </w:rPr>
              <w:t xml:space="preserve">ateria per la </w:t>
            </w:r>
            <w:r w:rsidR="001D254D">
              <w:rPr>
                <w:sz w:val="20"/>
                <w:szCs w:val="20"/>
              </w:rPr>
              <w:t>c</w:t>
            </w:r>
            <w:r w:rsidR="008A3704">
              <w:rPr>
                <w:sz w:val="20"/>
                <w:szCs w:val="20"/>
              </w:rPr>
              <w:t xml:space="preserve">attedra di Psicologia dinamica </w:t>
            </w:r>
            <w:r w:rsidR="0064318A">
              <w:rPr>
                <w:sz w:val="20"/>
                <w:szCs w:val="20"/>
              </w:rPr>
              <w:t>al</w:t>
            </w:r>
            <w:r w:rsidR="008A3704">
              <w:rPr>
                <w:sz w:val="20"/>
                <w:szCs w:val="20"/>
              </w:rPr>
              <w:t>l’Università Cattolica del Sacro Cuore di Milano</w:t>
            </w:r>
          </w:p>
          <w:p w14:paraId="6C99FD29" w14:textId="77777777" w:rsidR="00E53312" w:rsidRPr="000E4735" w:rsidRDefault="00E53312" w:rsidP="0064318A">
            <w:pPr>
              <w:jc w:val="center"/>
              <w:rPr>
                <w:sz w:val="19"/>
                <w:szCs w:val="19"/>
              </w:rPr>
            </w:pPr>
          </w:p>
          <w:p w14:paraId="4A85B8A1" w14:textId="492A9424" w:rsidR="007B185A" w:rsidRPr="007B185A" w:rsidRDefault="007B185A" w:rsidP="008D09BA">
            <w:pPr>
              <w:widowControl/>
              <w:tabs>
                <w:tab w:val="left" w:pos="4550"/>
              </w:tabs>
              <w:autoSpaceDE/>
              <w:autoSpaceDN/>
              <w:ind w:left="156" w:right="230"/>
              <w:jc w:val="both"/>
              <w:rPr>
                <w:rFonts w:eastAsiaTheme="minorEastAsia" w:cstheme="minorBidi"/>
                <w:kern w:val="2"/>
                <w:sz w:val="19"/>
                <w:szCs w:val="19"/>
                <w:lang w:eastAsia="en-GB" w:bidi="ar-SA"/>
                <w14:ligatures w14:val="standardContextual"/>
              </w:rPr>
            </w:pPr>
            <w:r w:rsidRPr="007B185A">
              <w:rPr>
                <w:rFonts w:eastAsiaTheme="minorEastAsia" w:cstheme="minorBidi"/>
                <w:kern w:val="2"/>
                <w:sz w:val="19"/>
                <w:szCs w:val="19"/>
                <w:lang w:eastAsia="en-GB" w:bidi="ar-SA"/>
                <w14:ligatures w14:val="standardContextual"/>
              </w:rPr>
              <w:t xml:space="preserve">Agli albori della psicoanalisi Sigmund Freud e Sándor Ferenczi decidono di addentrarsi nel mondo del bambino reale, uscendo da un </w:t>
            </w:r>
            <w:r w:rsidR="00340C8A" w:rsidRPr="00FE4F9D">
              <w:rPr>
                <w:rFonts w:eastAsiaTheme="minorEastAsia" w:cstheme="minorBidi"/>
                <w:kern w:val="2"/>
                <w:sz w:val="19"/>
                <w:szCs w:val="19"/>
                <w:lang w:eastAsia="en-GB" w:bidi="ar-SA"/>
                <w14:ligatures w14:val="standardContextual"/>
              </w:rPr>
              <w:t>ambito</w:t>
            </w:r>
            <w:r w:rsidRPr="007B185A">
              <w:rPr>
                <w:rFonts w:eastAsiaTheme="minorEastAsia" w:cstheme="minorBidi"/>
                <w:kern w:val="2"/>
                <w:sz w:val="19"/>
                <w:szCs w:val="19"/>
                <w:lang w:eastAsia="en-GB" w:bidi="ar-SA"/>
                <w14:ligatures w14:val="standardContextual"/>
              </w:rPr>
              <w:t xml:space="preserve"> puramente teorico e pedagogico e accogliendolo per la prima volta nella stanza di analisi. Questa è la sfida pionieristica che verrà illustrata attraverso un approfondimento critico dei due casi clinici infantili più celebri, “il piccolo Hans” e “il piccolo uomo- gallo”, descritti rispettivamente da Freud e da Ferenczi.</w:t>
            </w:r>
          </w:p>
          <w:p w14:paraId="0708CCDD" w14:textId="7A53D665" w:rsidR="007B185A" w:rsidRPr="007B185A" w:rsidRDefault="007B185A" w:rsidP="008D09BA">
            <w:pPr>
              <w:widowControl/>
              <w:tabs>
                <w:tab w:val="left" w:pos="4550"/>
              </w:tabs>
              <w:autoSpaceDE/>
              <w:autoSpaceDN/>
              <w:ind w:left="156" w:right="230"/>
              <w:jc w:val="both"/>
              <w:rPr>
                <w:rFonts w:eastAsiaTheme="minorEastAsia" w:cstheme="minorBidi"/>
                <w:kern w:val="2"/>
                <w:sz w:val="19"/>
                <w:szCs w:val="19"/>
                <w:lang w:eastAsia="en-GB" w:bidi="ar-SA"/>
                <w14:ligatures w14:val="standardContextual"/>
              </w:rPr>
            </w:pPr>
            <w:r w:rsidRPr="007B185A">
              <w:rPr>
                <w:rFonts w:eastAsiaTheme="minorEastAsia" w:cstheme="minorBidi"/>
                <w:kern w:val="2"/>
                <w:sz w:val="19"/>
                <w:szCs w:val="19"/>
                <w:lang w:eastAsia="en-GB" w:bidi="ar-SA"/>
                <w14:ligatures w14:val="standardContextual"/>
              </w:rPr>
              <w:t>Nel confronto verranno evidenziati alcuni nuclei tematici in comune e altri differenti, nonché questioni metodologiche e teoriche, ripercorrendo l’evoluzione del nuovo impianto teorico che Freud e Feren</w:t>
            </w:r>
            <w:r w:rsidR="00D64312">
              <w:rPr>
                <w:rFonts w:eastAsiaTheme="minorEastAsia" w:cstheme="minorBidi"/>
                <w:kern w:val="2"/>
                <w:sz w:val="19"/>
                <w:szCs w:val="19"/>
                <w:lang w:eastAsia="en-GB" w:bidi="ar-SA"/>
                <w14:ligatures w14:val="standardContextual"/>
              </w:rPr>
              <w:t>c</w:t>
            </w:r>
            <w:r w:rsidRPr="007B185A">
              <w:rPr>
                <w:rFonts w:eastAsiaTheme="minorEastAsia" w:cstheme="minorBidi"/>
                <w:kern w:val="2"/>
                <w:sz w:val="19"/>
                <w:szCs w:val="19"/>
                <w:lang w:eastAsia="en-GB" w:bidi="ar-SA"/>
                <w14:ligatures w14:val="standardContextual"/>
              </w:rPr>
              <w:t>zi stavano costruendo in quegli anni, nell’oscillazione tra traumi fantasmatici e reali, tra mondo interno e ambiente.</w:t>
            </w:r>
          </w:p>
          <w:p w14:paraId="4B7F0C58" w14:textId="77777777" w:rsidR="000862A1" w:rsidRPr="000E4735" w:rsidRDefault="000862A1" w:rsidP="008D09BA">
            <w:pPr>
              <w:tabs>
                <w:tab w:val="left" w:pos="4550"/>
              </w:tabs>
              <w:spacing w:line="360" w:lineRule="auto"/>
              <w:ind w:left="156" w:right="230" w:hanging="142"/>
              <w:jc w:val="center"/>
              <w:rPr>
                <w:b/>
                <w:bCs/>
                <w:color w:val="000000" w:themeColor="text1"/>
                <w:sz w:val="19"/>
                <w:szCs w:val="19"/>
              </w:rPr>
            </w:pPr>
          </w:p>
          <w:p w14:paraId="3925A875" w14:textId="20969280" w:rsidR="002327B5" w:rsidRPr="00C73688" w:rsidRDefault="0004289C" w:rsidP="002A1B1D">
            <w:pPr>
              <w:spacing w:line="360" w:lineRule="auto"/>
              <w:ind w:left="144" w:right="51" w:hanging="142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73688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  <w:r w:rsidR="00E53312" w:rsidRPr="00C73688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  <w:r w:rsidRPr="00C73688">
              <w:rPr>
                <w:b/>
                <w:bCs/>
                <w:color w:val="000000" w:themeColor="text1"/>
                <w:sz w:val="20"/>
                <w:szCs w:val="20"/>
              </w:rPr>
              <w:t xml:space="preserve"> FEBBRAIO</w:t>
            </w:r>
            <w:r w:rsidR="00F6374E" w:rsidRPr="00C73688">
              <w:rPr>
                <w:b/>
                <w:bCs/>
                <w:color w:val="000000" w:themeColor="text1"/>
                <w:sz w:val="20"/>
                <w:szCs w:val="20"/>
              </w:rPr>
              <w:t xml:space="preserve"> 202</w:t>
            </w:r>
            <w:r w:rsidR="00E53312" w:rsidRPr="00C73688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  <w:r w:rsidR="00F6374E" w:rsidRPr="00C73688">
              <w:rPr>
                <w:b/>
                <w:bCs/>
                <w:color w:val="000000" w:themeColor="text1"/>
                <w:sz w:val="20"/>
                <w:szCs w:val="20"/>
              </w:rPr>
              <w:t xml:space="preserve"> (h 9-13)</w:t>
            </w:r>
          </w:p>
          <w:p w14:paraId="5B2AD49D" w14:textId="77777777" w:rsidR="00E53312" w:rsidRPr="00C73688" w:rsidRDefault="00E53312" w:rsidP="002A1B1D">
            <w:pPr>
              <w:ind w:left="144" w:right="51" w:hanging="142"/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C73688">
              <w:rPr>
                <w:b/>
                <w:bCs/>
                <w:color w:val="C00000"/>
                <w:sz w:val="20"/>
                <w:szCs w:val="20"/>
              </w:rPr>
              <w:t>ECCESSI E CARENZE DELLA SENSORIALITÀ</w:t>
            </w:r>
          </w:p>
          <w:p w14:paraId="105DF520" w14:textId="77777777" w:rsidR="00E53312" w:rsidRPr="00C73688" w:rsidRDefault="00E53312" w:rsidP="002A1B1D">
            <w:pPr>
              <w:ind w:left="144" w:right="51" w:hanging="142"/>
              <w:jc w:val="center"/>
              <w:rPr>
                <w:b/>
                <w:bCs/>
                <w:color w:val="C00000"/>
                <w:sz w:val="20"/>
                <w:szCs w:val="20"/>
              </w:rPr>
            </w:pPr>
          </w:p>
          <w:p w14:paraId="4DD7AD0F" w14:textId="569D376C" w:rsidR="003E70A4" w:rsidRPr="00C73688" w:rsidRDefault="00E53312" w:rsidP="002A1B1D">
            <w:pPr>
              <w:ind w:left="144" w:right="51" w:hanging="142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73688">
              <w:rPr>
                <w:b/>
                <w:bCs/>
                <w:color w:val="000000" w:themeColor="text1"/>
                <w:sz w:val="20"/>
                <w:szCs w:val="20"/>
              </w:rPr>
              <w:t>Antonello Correale</w:t>
            </w:r>
          </w:p>
          <w:p w14:paraId="076E4D59" w14:textId="6E189F2B" w:rsidR="008D4D1F" w:rsidRPr="00C73688" w:rsidRDefault="00666C7B" w:rsidP="00AA74F9">
            <w:pPr>
              <w:ind w:left="144" w:right="51" w:hanging="142"/>
              <w:jc w:val="center"/>
              <w:rPr>
                <w:color w:val="000000" w:themeColor="text1"/>
                <w:sz w:val="20"/>
                <w:szCs w:val="20"/>
              </w:rPr>
            </w:pPr>
            <w:r w:rsidRPr="00666C7B">
              <w:rPr>
                <w:color w:val="000000" w:themeColor="text1"/>
                <w:sz w:val="20"/>
                <w:szCs w:val="20"/>
              </w:rPr>
              <w:t xml:space="preserve">Psichiatra, Psicoanalista, Membro Ordinario SPI e </w:t>
            </w:r>
            <w:r>
              <w:rPr>
                <w:color w:val="000000" w:themeColor="text1"/>
                <w:sz w:val="20"/>
                <w:szCs w:val="20"/>
              </w:rPr>
              <w:t>I</w:t>
            </w:r>
            <w:r w:rsidRPr="00666C7B">
              <w:rPr>
                <w:color w:val="000000" w:themeColor="text1"/>
                <w:sz w:val="20"/>
                <w:szCs w:val="20"/>
              </w:rPr>
              <w:t>PA</w:t>
            </w:r>
          </w:p>
          <w:p w14:paraId="7B9C5E68" w14:textId="77777777" w:rsidR="008D64F4" w:rsidRPr="000E4735" w:rsidRDefault="008D64F4" w:rsidP="005A1E81">
            <w:pPr>
              <w:ind w:left="144" w:right="233"/>
              <w:jc w:val="both"/>
              <w:rPr>
                <w:color w:val="000000" w:themeColor="text1"/>
                <w:sz w:val="19"/>
                <w:szCs w:val="19"/>
              </w:rPr>
            </w:pPr>
          </w:p>
          <w:p w14:paraId="4CE171A1" w14:textId="2B27B823" w:rsidR="00E53312" w:rsidRPr="000E4735" w:rsidRDefault="0091056A" w:rsidP="005A1E81">
            <w:pPr>
              <w:ind w:left="144" w:right="233"/>
              <w:jc w:val="both"/>
              <w:rPr>
                <w:color w:val="000000" w:themeColor="text1"/>
                <w:sz w:val="19"/>
                <w:szCs w:val="19"/>
              </w:rPr>
            </w:pPr>
            <w:r w:rsidRPr="000E4735">
              <w:rPr>
                <w:color w:val="000000" w:themeColor="text1"/>
                <w:sz w:val="19"/>
                <w:szCs w:val="19"/>
              </w:rPr>
              <w:t>I dati</w:t>
            </w:r>
            <w:r w:rsidR="00E90310" w:rsidRPr="000E4735">
              <w:rPr>
                <w:color w:val="000000" w:themeColor="text1"/>
                <w:sz w:val="19"/>
                <w:szCs w:val="19"/>
              </w:rPr>
              <w:t xml:space="preserve"> sensoriali</w:t>
            </w:r>
            <w:r w:rsidRPr="000E4735">
              <w:rPr>
                <w:color w:val="000000" w:themeColor="text1"/>
                <w:sz w:val="19"/>
                <w:szCs w:val="19"/>
              </w:rPr>
              <w:t xml:space="preserve"> e il loro sviluppo</w:t>
            </w:r>
            <w:r w:rsidR="00AA74F9" w:rsidRPr="000E4735">
              <w:rPr>
                <w:color w:val="000000" w:themeColor="text1"/>
                <w:sz w:val="19"/>
                <w:szCs w:val="19"/>
              </w:rPr>
              <w:t xml:space="preserve"> verso una possibile rappresentazione hanno una doppia valenza, non esauribile nella loro tendenza a essere simbolizzati. In quanto invadono il senso complessivo della corporeità, comportano una compenetrazione fra sé e sé o fra sé e l'altro. Inoltre, fungono da condensatore di una scena, un'epifania di tematiche sottostanti che nel dato sensoriale trovano espressione. Questi temi saranno approfonditi rispetto alle nevrosi</w:t>
            </w:r>
            <w:r w:rsidR="00402D19" w:rsidRPr="000E4735">
              <w:rPr>
                <w:color w:val="000000" w:themeColor="text1"/>
                <w:sz w:val="19"/>
                <w:szCs w:val="19"/>
              </w:rPr>
              <w:t xml:space="preserve"> da un lato e </w:t>
            </w:r>
            <w:r w:rsidR="00AA74F9" w:rsidRPr="000E4735">
              <w:rPr>
                <w:color w:val="000000" w:themeColor="text1"/>
                <w:sz w:val="19"/>
                <w:szCs w:val="19"/>
              </w:rPr>
              <w:t>alle psicosi</w:t>
            </w:r>
            <w:r w:rsidR="00402D19" w:rsidRPr="000E4735">
              <w:rPr>
                <w:color w:val="000000" w:themeColor="text1"/>
                <w:sz w:val="19"/>
                <w:szCs w:val="19"/>
              </w:rPr>
              <w:t xml:space="preserve"> e ai</w:t>
            </w:r>
            <w:r w:rsidR="00AA74F9" w:rsidRPr="000E4735">
              <w:rPr>
                <w:color w:val="000000" w:themeColor="text1"/>
                <w:sz w:val="19"/>
                <w:szCs w:val="19"/>
              </w:rPr>
              <w:t xml:space="preserve"> disturbi borderline</w:t>
            </w:r>
            <w:r w:rsidR="00402D19" w:rsidRPr="000E4735">
              <w:rPr>
                <w:color w:val="000000" w:themeColor="text1"/>
                <w:sz w:val="19"/>
                <w:szCs w:val="19"/>
              </w:rPr>
              <w:t xml:space="preserve"> dall'altro</w:t>
            </w:r>
            <w:r w:rsidR="00AA74F9" w:rsidRPr="000E4735">
              <w:rPr>
                <w:color w:val="000000" w:themeColor="text1"/>
                <w:sz w:val="19"/>
                <w:szCs w:val="19"/>
              </w:rPr>
              <w:t xml:space="preserve">, </w:t>
            </w:r>
            <w:r w:rsidR="005C2566">
              <w:rPr>
                <w:color w:val="000000" w:themeColor="text1"/>
                <w:sz w:val="19"/>
                <w:szCs w:val="19"/>
              </w:rPr>
              <w:t xml:space="preserve">condizioni </w:t>
            </w:r>
            <w:r w:rsidR="00402D19" w:rsidRPr="000E4735">
              <w:rPr>
                <w:color w:val="000000" w:themeColor="text1"/>
                <w:sz w:val="19"/>
                <w:szCs w:val="19"/>
              </w:rPr>
              <w:t>caratterizzat</w:t>
            </w:r>
            <w:r w:rsidR="005C2566">
              <w:rPr>
                <w:color w:val="000000" w:themeColor="text1"/>
                <w:sz w:val="19"/>
                <w:szCs w:val="19"/>
              </w:rPr>
              <w:t>e</w:t>
            </w:r>
            <w:r w:rsidR="00402D19" w:rsidRPr="000E4735">
              <w:rPr>
                <w:color w:val="000000" w:themeColor="text1"/>
                <w:sz w:val="19"/>
                <w:szCs w:val="19"/>
              </w:rPr>
              <w:t xml:space="preserve"> rispettivamente da carenze o da eccessi di sensorialità, con conseguente intellettualizzazione o</w:t>
            </w:r>
            <w:r w:rsidR="00E90310" w:rsidRPr="000E4735">
              <w:rPr>
                <w:color w:val="000000" w:themeColor="text1"/>
                <w:sz w:val="19"/>
                <w:szCs w:val="19"/>
              </w:rPr>
              <w:t xml:space="preserve">d </w:t>
            </w:r>
            <w:r w:rsidR="00402D19" w:rsidRPr="000E4735">
              <w:rPr>
                <w:color w:val="000000" w:themeColor="text1"/>
                <w:sz w:val="19"/>
                <w:szCs w:val="19"/>
              </w:rPr>
              <w:t>occlusione del pensiero.</w:t>
            </w:r>
          </w:p>
          <w:p w14:paraId="4AC07755" w14:textId="7E14D733" w:rsidR="00AA74F9" w:rsidRPr="000E4735" w:rsidRDefault="00AA74F9" w:rsidP="005A1E81">
            <w:pPr>
              <w:ind w:left="144" w:right="233"/>
              <w:jc w:val="both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5296" w:type="dxa"/>
          </w:tcPr>
          <w:p w14:paraId="589AAC98" w14:textId="77777777" w:rsidR="007955CE" w:rsidRPr="00720FB5" w:rsidRDefault="007955CE" w:rsidP="00A13D28">
            <w:pPr>
              <w:ind w:left="50" w:right="145" w:firstLine="142"/>
              <w:jc w:val="center"/>
              <w:rPr>
                <w:rFonts w:cs="Arial"/>
                <w:b/>
                <w:color w:val="AB1105"/>
                <w:sz w:val="19"/>
                <w:szCs w:val="19"/>
              </w:rPr>
            </w:pPr>
          </w:p>
          <w:p w14:paraId="03480912" w14:textId="28BBB32E" w:rsidR="003B7AE0" w:rsidRPr="00DC0A22" w:rsidRDefault="003B7AE0" w:rsidP="00A13D28">
            <w:pPr>
              <w:ind w:left="50" w:right="145" w:firstLine="142"/>
              <w:jc w:val="center"/>
              <w:rPr>
                <w:b/>
                <w:color w:val="C00000"/>
                <w:sz w:val="24"/>
                <w:szCs w:val="24"/>
              </w:rPr>
            </w:pPr>
            <w:r w:rsidRPr="00DC0A22">
              <w:rPr>
                <w:b/>
                <w:color w:val="C00000"/>
                <w:sz w:val="24"/>
                <w:szCs w:val="24"/>
              </w:rPr>
              <w:t>SEMINARI</w:t>
            </w:r>
          </w:p>
          <w:p w14:paraId="3322BCF0" w14:textId="77777777" w:rsidR="003B7AE0" w:rsidRPr="00720FB5" w:rsidRDefault="003B7AE0" w:rsidP="00A13D28">
            <w:pPr>
              <w:ind w:left="50" w:right="145" w:firstLine="142"/>
              <w:jc w:val="center"/>
              <w:rPr>
                <w:b/>
                <w:color w:val="C00000"/>
                <w:sz w:val="19"/>
                <w:szCs w:val="19"/>
              </w:rPr>
            </w:pPr>
          </w:p>
          <w:p w14:paraId="52332953" w14:textId="367C90B7" w:rsidR="002949F7" w:rsidRPr="00C73688" w:rsidRDefault="007955CE" w:rsidP="005A6C00">
            <w:pPr>
              <w:ind w:left="50" w:right="145" w:firstLine="142"/>
              <w:jc w:val="center"/>
              <w:rPr>
                <w:rFonts w:cs="Arial"/>
                <w:b/>
                <w:sz w:val="20"/>
                <w:szCs w:val="20"/>
              </w:rPr>
            </w:pPr>
            <w:r w:rsidRPr="00C73688">
              <w:rPr>
                <w:b/>
                <w:sz w:val="20"/>
                <w:szCs w:val="20"/>
              </w:rPr>
              <w:t>2</w:t>
            </w:r>
            <w:r w:rsidR="000862A1" w:rsidRPr="00C73688">
              <w:rPr>
                <w:b/>
                <w:sz w:val="20"/>
                <w:szCs w:val="20"/>
              </w:rPr>
              <w:t>3</w:t>
            </w:r>
            <w:r w:rsidR="004C2FB9" w:rsidRPr="00C73688">
              <w:rPr>
                <w:b/>
                <w:sz w:val="20"/>
                <w:szCs w:val="20"/>
              </w:rPr>
              <w:t xml:space="preserve"> MARZO 202</w:t>
            </w:r>
            <w:r w:rsidR="000862A1" w:rsidRPr="00C73688">
              <w:rPr>
                <w:b/>
                <w:sz w:val="20"/>
                <w:szCs w:val="20"/>
              </w:rPr>
              <w:t>4</w:t>
            </w:r>
            <w:r w:rsidRPr="00C73688">
              <w:rPr>
                <w:b/>
                <w:sz w:val="20"/>
                <w:szCs w:val="20"/>
              </w:rPr>
              <w:t xml:space="preserve"> </w:t>
            </w:r>
            <w:r w:rsidRPr="00C73688">
              <w:rPr>
                <w:rFonts w:cs="Arial"/>
                <w:b/>
                <w:sz w:val="20"/>
                <w:szCs w:val="20"/>
              </w:rPr>
              <w:t>(h 9- 1</w:t>
            </w:r>
            <w:r w:rsidR="003B7AE0" w:rsidRPr="00C73688">
              <w:rPr>
                <w:rFonts w:cs="Arial"/>
                <w:b/>
                <w:sz w:val="20"/>
                <w:szCs w:val="20"/>
              </w:rPr>
              <w:t>3</w:t>
            </w:r>
            <w:r w:rsidRPr="00C73688">
              <w:rPr>
                <w:rFonts w:cs="Arial"/>
                <w:b/>
                <w:sz w:val="20"/>
                <w:szCs w:val="20"/>
              </w:rPr>
              <w:t>)</w:t>
            </w:r>
          </w:p>
          <w:p w14:paraId="322E0342" w14:textId="77777777" w:rsidR="005A6C00" w:rsidRPr="00C73688" w:rsidRDefault="005A6C00" w:rsidP="005A6C00">
            <w:pPr>
              <w:ind w:left="50" w:right="145" w:firstLine="142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270528A7" w14:textId="40D7D3BE" w:rsidR="000862A1" w:rsidRPr="00C73688" w:rsidRDefault="000862A1" w:rsidP="00A13D28">
            <w:pPr>
              <w:ind w:left="50" w:right="145" w:firstLine="142"/>
              <w:jc w:val="center"/>
              <w:rPr>
                <w:rFonts w:cs="Arial"/>
                <w:b/>
                <w:color w:val="C00000"/>
                <w:sz w:val="20"/>
                <w:szCs w:val="20"/>
              </w:rPr>
            </w:pPr>
            <w:r w:rsidRPr="00C73688">
              <w:rPr>
                <w:rFonts w:cs="Arial"/>
                <w:b/>
                <w:color w:val="C00000"/>
                <w:sz w:val="20"/>
                <w:szCs w:val="20"/>
              </w:rPr>
              <w:t>UN BAMBINO, DUE GENITORI E UNO PSICOANALISTA</w:t>
            </w:r>
            <w:r w:rsidR="00FE4F9D">
              <w:rPr>
                <w:rFonts w:cs="Arial"/>
                <w:b/>
                <w:color w:val="C00000"/>
                <w:sz w:val="20"/>
                <w:szCs w:val="20"/>
              </w:rPr>
              <w:t>:</w:t>
            </w:r>
          </w:p>
          <w:p w14:paraId="78759024" w14:textId="54E77494" w:rsidR="000862A1" w:rsidRPr="00C73688" w:rsidRDefault="000862A1" w:rsidP="00A13D28">
            <w:pPr>
              <w:ind w:left="50" w:right="145" w:firstLine="142"/>
              <w:jc w:val="center"/>
              <w:rPr>
                <w:rFonts w:cs="Arial"/>
                <w:b/>
                <w:color w:val="C00000"/>
                <w:sz w:val="20"/>
                <w:szCs w:val="20"/>
              </w:rPr>
            </w:pPr>
            <w:r w:rsidRPr="00C73688">
              <w:rPr>
                <w:rFonts w:cs="Arial"/>
                <w:b/>
                <w:color w:val="C00000"/>
                <w:sz w:val="20"/>
                <w:szCs w:val="20"/>
              </w:rPr>
              <w:t>IN ALTRE PAROLE, UN GRUPPO</w:t>
            </w:r>
          </w:p>
          <w:p w14:paraId="40A486B7" w14:textId="77777777" w:rsidR="000862A1" w:rsidRPr="00C73688" w:rsidRDefault="000862A1" w:rsidP="00A13D28">
            <w:pPr>
              <w:ind w:left="50" w:right="145" w:firstLine="142"/>
              <w:jc w:val="center"/>
              <w:rPr>
                <w:rFonts w:cs="Arial"/>
                <w:b/>
                <w:color w:val="C00000"/>
                <w:sz w:val="20"/>
                <w:szCs w:val="20"/>
              </w:rPr>
            </w:pPr>
          </w:p>
          <w:p w14:paraId="666E0561" w14:textId="77777777" w:rsidR="00C64533" w:rsidRDefault="000862A1" w:rsidP="00621C0A">
            <w:pPr>
              <w:ind w:left="50" w:right="145" w:firstLine="142"/>
              <w:jc w:val="center"/>
              <w:rPr>
                <w:color w:val="000000" w:themeColor="text1"/>
                <w:sz w:val="20"/>
                <w:szCs w:val="20"/>
              </w:rPr>
            </w:pPr>
            <w:r w:rsidRPr="00C73688">
              <w:rPr>
                <w:b/>
                <w:bCs/>
                <w:color w:val="000000" w:themeColor="text1"/>
                <w:sz w:val="20"/>
                <w:szCs w:val="20"/>
              </w:rPr>
              <w:t>Elena Molinari</w:t>
            </w:r>
          </w:p>
          <w:p w14:paraId="659514B0" w14:textId="1047729E" w:rsidR="00CF61BE" w:rsidRPr="00E055CB" w:rsidRDefault="003D2575" w:rsidP="00621C0A">
            <w:pPr>
              <w:ind w:left="50" w:right="145" w:firstLine="142"/>
              <w:jc w:val="center"/>
              <w:rPr>
                <w:rStyle w:val="s46"/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E055CB">
              <w:rPr>
                <w:rStyle w:val="s46"/>
                <w:rFonts w:eastAsia="Times New Roman"/>
                <w:color w:val="000000"/>
                <w:sz w:val="20"/>
                <w:szCs w:val="20"/>
                <w:lang w:bidi="ar-SA"/>
              </w:rPr>
              <w:t>Pediatra, Psicoanalista, Membro</w:t>
            </w:r>
            <w:r w:rsidRPr="00E055CB">
              <w:rPr>
                <w:rStyle w:val="apple-converted-space"/>
                <w:rFonts w:eastAsia="Times New Roman"/>
                <w:color w:val="000000"/>
                <w:sz w:val="20"/>
                <w:szCs w:val="20"/>
                <w:lang w:bidi="ar-SA"/>
              </w:rPr>
              <w:t> </w:t>
            </w:r>
            <w:r w:rsidR="00E055CB" w:rsidRPr="00E055CB">
              <w:rPr>
                <w:rStyle w:val="s46"/>
                <w:rFonts w:eastAsia="Times New Roman"/>
                <w:color w:val="000000"/>
                <w:sz w:val="20"/>
                <w:szCs w:val="20"/>
                <w:lang w:bidi="ar-SA"/>
              </w:rPr>
              <w:t>Ordinario SPI</w:t>
            </w:r>
            <w:r w:rsidRPr="00E055CB">
              <w:rPr>
                <w:rStyle w:val="s46"/>
                <w:rFonts w:eastAsia="Times New Roman"/>
                <w:color w:val="000000"/>
                <w:sz w:val="20"/>
                <w:szCs w:val="20"/>
                <w:lang w:bidi="ar-SA"/>
              </w:rPr>
              <w:t xml:space="preserve"> e </w:t>
            </w:r>
            <w:r w:rsidR="00E055CB">
              <w:rPr>
                <w:rStyle w:val="s46"/>
                <w:rFonts w:eastAsia="Times New Roman"/>
                <w:color w:val="000000"/>
                <w:sz w:val="20"/>
                <w:szCs w:val="20"/>
                <w:lang w:bidi="ar-SA"/>
              </w:rPr>
              <w:t>I</w:t>
            </w:r>
            <w:r w:rsidRPr="00E055CB">
              <w:rPr>
                <w:rStyle w:val="s46"/>
                <w:rFonts w:eastAsia="Times New Roman"/>
                <w:color w:val="000000"/>
                <w:sz w:val="20"/>
                <w:szCs w:val="20"/>
                <w:lang w:bidi="ar-SA"/>
              </w:rPr>
              <w:t>PA</w:t>
            </w:r>
          </w:p>
          <w:p w14:paraId="7A7FA840" w14:textId="77777777" w:rsidR="00E055CB" w:rsidRPr="00C64533" w:rsidRDefault="00E055CB" w:rsidP="00621C0A">
            <w:pPr>
              <w:ind w:left="50" w:right="145" w:firstLine="142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7BFD45B1" w14:textId="1666B7CB" w:rsidR="000862A1" w:rsidRPr="00FE4F9D" w:rsidRDefault="00EC5020" w:rsidP="00D92B01">
            <w:pPr>
              <w:widowControl/>
              <w:autoSpaceDE/>
              <w:autoSpaceDN/>
              <w:ind w:left="44" w:right="141"/>
              <w:jc w:val="both"/>
              <w:divId w:val="1049300046"/>
              <w:rPr>
                <w:rFonts w:eastAsia="Times New Roman" w:cs="Times New Roman"/>
                <w:color w:val="313131"/>
                <w:sz w:val="19"/>
                <w:szCs w:val="19"/>
                <w:lang w:eastAsia="en-GB" w:bidi="ar-SA"/>
              </w:rPr>
            </w:pPr>
            <w:r w:rsidRPr="00FE4F9D">
              <w:rPr>
                <w:rFonts w:eastAsia="Times New Roman" w:cs="Times New Roman"/>
                <w:color w:val="313131"/>
                <w:sz w:val="19"/>
                <w:szCs w:val="19"/>
                <w:lang w:eastAsia="en-GB" w:bidi="ar-SA"/>
              </w:rPr>
              <w:t xml:space="preserve">Il trattamento </w:t>
            </w:r>
            <w:r w:rsidR="00CF61BE" w:rsidRPr="00CF61BE">
              <w:rPr>
                <w:rFonts w:eastAsia="Times New Roman" w:cs="Times New Roman"/>
                <w:color w:val="313131"/>
                <w:sz w:val="19"/>
                <w:szCs w:val="19"/>
                <w:lang w:eastAsia="en-GB" w:bidi="ar-SA"/>
              </w:rPr>
              <w:t>di una bambina di quattro anni affetta da masturbazione compulsiv</w:t>
            </w:r>
            <w:r w:rsidR="00790F7C" w:rsidRPr="00FE4F9D">
              <w:rPr>
                <w:rFonts w:eastAsia="Times New Roman" w:cs="Times New Roman"/>
                <w:color w:val="313131"/>
                <w:sz w:val="19"/>
                <w:szCs w:val="19"/>
                <w:lang w:eastAsia="en-GB" w:bidi="ar-SA"/>
              </w:rPr>
              <w:t>a</w:t>
            </w:r>
            <w:r w:rsidRPr="00FE4F9D">
              <w:rPr>
                <w:rFonts w:eastAsia="Times New Roman" w:cs="Times New Roman"/>
                <w:color w:val="313131"/>
                <w:sz w:val="19"/>
                <w:szCs w:val="19"/>
                <w:lang w:eastAsia="en-GB" w:bidi="ar-SA"/>
              </w:rPr>
              <w:t xml:space="preserve"> </w:t>
            </w:r>
            <w:r w:rsidR="00E60B4C" w:rsidRPr="00FE4F9D">
              <w:rPr>
                <w:rFonts w:eastAsia="Times New Roman" w:cs="Times New Roman"/>
                <w:color w:val="313131"/>
                <w:sz w:val="19"/>
                <w:szCs w:val="19"/>
                <w:lang w:eastAsia="en-GB" w:bidi="ar-SA"/>
              </w:rPr>
              <w:t>mostra la</w:t>
            </w:r>
            <w:r w:rsidR="00A266AD" w:rsidRPr="00FE4F9D">
              <w:rPr>
                <w:rFonts w:eastAsia="Times New Roman" w:cs="Times New Roman"/>
                <w:color w:val="313131"/>
                <w:sz w:val="19"/>
                <w:szCs w:val="19"/>
                <w:lang w:eastAsia="en-GB" w:bidi="ar-SA"/>
              </w:rPr>
              <w:t xml:space="preserve"> necessità </w:t>
            </w:r>
            <w:r w:rsidR="00BD1162" w:rsidRPr="00FE4F9D">
              <w:rPr>
                <w:rFonts w:eastAsia="Times New Roman" w:cs="Times New Roman"/>
                <w:color w:val="313131"/>
                <w:sz w:val="19"/>
                <w:szCs w:val="19"/>
                <w:lang w:eastAsia="en-GB" w:bidi="ar-SA"/>
              </w:rPr>
              <w:t xml:space="preserve">che il terapeuta </w:t>
            </w:r>
            <w:r w:rsidR="006F2764" w:rsidRPr="00FE4F9D">
              <w:rPr>
                <w:rFonts w:eastAsia="Times New Roman" w:cs="Times New Roman"/>
                <w:color w:val="313131"/>
                <w:sz w:val="19"/>
                <w:szCs w:val="19"/>
                <w:lang w:eastAsia="en-GB" w:bidi="ar-SA"/>
              </w:rPr>
              <w:t>mantenga</w:t>
            </w:r>
            <w:r w:rsidR="00D043D8" w:rsidRPr="00FE4F9D">
              <w:rPr>
                <w:rFonts w:eastAsia="Times New Roman" w:cs="Times New Roman"/>
                <w:color w:val="313131"/>
                <w:sz w:val="19"/>
                <w:szCs w:val="19"/>
                <w:lang w:eastAsia="en-GB" w:bidi="ar-SA"/>
              </w:rPr>
              <w:t xml:space="preserve"> </w:t>
            </w:r>
            <w:r w:rsidR="00B761DA" w:rsidRPr="00CF61BE">
              <w:rPr>
                <w:rFonts w:eastAsia="Times New Roman" w:cs="Times New Roman"/>
                <w:color w:val="313131"/>
                <w:sz w:val="19"/>
                <w:szCs w:val="19"/>
                <w:lang w:eastAsia="en-GB" w:bidi="ar-SA"/>
              </w:rPr>
              <w:t>una visione</w:t>
            </w:r>
            <w:r w:rsidR="00CF61BE" w:rsidRPr="00CF61BE">
              <w:rPr>
                <w:rFonts w:eastAsia="Times New Roman" w:cs="Times New Roman"/>
                <w:color w:val="313131"/>
                <w:sz w:val="19"/>
                <w:szCs w:val="19"/>
                <w:lang w:eastAsia="en-GB" w:bidi="ar-SA"/>
              </w:rPr>
              <w:t xml:space="preserve"> “binoculare”</w:t>
            </w:r>
            <w:r w:rsidR="00C50E54" w:rsidRPr="00FE4F9D">
              <w:rPr>
                <w:rFonts w:eastAsia="Times New Roman" w:cs="Times New Roman"/>
                <w:color w:val="313131"/>
                <w:sz w:val="19"/>
                <w:szCs w:val="19"/>
                <w:lang w:eastAsia="en-GB" w:bidi="ar-SA"/>
              </w:rPr>
              <w:t xml:space="preserve"> in senso bioniano</w:t>
            </w:r>
            <w:r w:rsidR="002E5E29" w:rsidRPr="00FE4F9D">
              <w:rPr>
                <w:rFonts w:eastAsia="Times New Roman" w:cs="Times New Roman"/>
                <w:color w:val="313131"/>
                <w:sz w:val="19"/>
                <w:szCs w:val="19"/>
                <w:lang w:eastAsia="en-GB" w:bidi="ar-SA"/>
              </w:rPr>
              <w:t xml:space="preserve">, rivolta </w:t>
            </w:r>
            <w:r w:rsidR="00064084" w:rsidRPr="00FE4F9D">
              <w:rPr>
                <w:rFonts w:eastAsia="Times New Roman" w:cs="Times New Roman"/>
                <w:color w:val="313131"/>
                <w:sz w:val="19"/>
                <w:szCs w:val="19"/>
                <w:lang w:eastAsia="en-GB" w:bidi="ar-SA"/>
              </w:rPr>
              <w:t xml:space="preserve">su </w:t>
            </w:r>
            <w:r w:rsidR="00FE3DF6" w:rsidRPr="00FE4F9D">
              <w:rPr>
                <w:rFonts w:eastAsia="Times New Roman" w:cs="Times New Roman"/>
                <w:color w:val="313131"/>
                <w:sz w:val="19"/>
                <w:szCs w:val="19"/>
                <w:lang w:eastAsia="en-GB" w:bidi="ar-SA"/>
              </w:rPr>
              <w:t>un doppio</w:t>
            </w:r>
            <w:r w:rsidR="00505CCC" w:rsidRPr="00FE4F9D">
              <w:rPr>
                <w:rFonts w:eastAsia="Times New Roman" w:cs="Times New Roman"/>
                <w:color w:val="313131"/>
                <w:sz w:val="19"/>
                <w:szCs w:val="19"/>
                <w:lang w:eastAsia="en-GB" w:bidi="ar-SA"/>
              </w:rPr>
              <w:t xml:space="preserve"> binario </w:t>
            </w:r>
            <w:r w:rsidR="002E5E29" w:rsidRPr="00FE4F9D">
              <w:rPr>
                <w:rFonts w:eastAsia="Times New Roman" w:cs="Times New Roman"/>
                <w:color w:val="313131"/>
                <w:sz w:val="19"/>
                <w:szCs w:val="19"/>
                <w:lang w:eastAsia="en-GB" w:bidi="ar-SA"/>
              </w:rPr>
              <w:t>al bambino e alla famiglia</w:t>
            </w:r>
            <w:r w:rsidR="00C50E54" w:rsidRPr="00FE4F9D">
              <w:rPr>
                <w:rFonts w:eastAsia="Times New Roman" w:cs="Times New Roman"/>
                <w:color w:val="313131"/>
                <w:sz w:val="19"/>
                <w:szCs w:val="19"/>
                <w:lang w:eastAsia="en-GB" w:bidi="ar-SA"/>
              </w:rPr>
              <w:t>.</w:t>
            </w:r>
            <w:r w:rsidR="00CF61BE" w:rsidRPr="00CF61BE">
              <w:rPr>
                <w:rFonts w:eastAsia="Times New Roman" w:cs="Times New Roman"/>
                <w:color w:val="313131"/>
                <w:sz w:val="19"/>
                <w:szCs w:val="19"/>
                <w:lang w:eastAsia="en-GB" w:bidi="ar-SA"/>
              </w:rPr>
              <w:t>  L’utilizzo di immagini</w:t>
            </w:r>
            <w:r w:rsidR="00CE3B8A" w:rsidRPr="00FE4F9D">
              <w:rPr>
                <w:rFonts w:eastAsia="Times New Roman" w:cs="Times New Roman"/>
                <w:color w:val="313131"/>
                <w:sz w:val="19"/>
                <w:szCs w:val="19"/>
                <w:lang w:eastAsia="en-GB" w:bidi="ar-SA"/>
              </w:rPr>
              <w:t xml:space="preserve">, </w:t>
            </w:r>
            <w:r w:rsidR="0042055C" w:rsidRPr="00FE4F9D">
              <w:rPr>
                <w:rFonts w:eastAsia="Times New Roman" w:cs="Times New Roman"/>
                <w:color w:val="313131"/>
                <w:sz w:val="19"/>
                <w:szCs w:val="19"/>
                <w:lang w:eastAsia="en-GB" w:bidi="ar-SA"/>
              </w:rPr>
              <w:t>in questo caso</w:t>
            </w:r>
            <w:r w:rsidR="00613741" w:rsidRPr="00FE4F9D">
              <w:rPr>
                <w:rFonts w:eastAsia="Times New Roman" w:cs="Times New Roman"/>
                <w:color w:val="313131"/>
                <w:sz w:val="19"/>
                <w:szCs w:val="19"/>
                <w:lang w:eastAsia="en-GB" w:bidi="ar-SA"/>
              </w:rPr>
              <w:t xml:space="preserve"> la </w:t>
            </w:r>
            <w:r w:rsidR="00CF61BE" w:rsidRPr="00CF61BE">
              <w:rPr>
                <w:rFonts w:eastAsia="Times New Roman" w:cs="Times New Roman"/>
                <w:color w:val="313131"/>
                <w:sz w:val="19"/>
                <w:szCs w:val="19"/>
                <w:lang w:eastAsia="en-GB" w:bidi="ar-SA"/>
              </w:rPr>
              <w:t xml:space="preserve">rappresentazione delle mani in alcuni dipinti di Egon </w:t>
            </w:r>
            <w:r w:rsidR="00E60B4C" w:rsidRPr="00CF61BE">
              <w:rPr>
                <w:rFonts w:eastAsia="Times New Roman" w:cs="Times New Roman"/>
                <w:color w:val="313131"/>
                <w:sz w:val="19"/>
                <w:szCs w:val="19"/>
                <w:lang w:eastAsia="en-GB" w:bidi="ar-SA"/>
              </w:rPr>
              <w:t>Schiele</w:t>
            </w:r>
            <w:r w:rsidR="00E60B4C" w:rsidRPr="00FE4F9D">
              <w:rPr>
                <w:rFonts w:eastAsia="Times New Roman" w:cs="Times New Roman"/>
                <w:color w:val="313131"/>
                <w:sz w:val="19"/>
                <w:szCs w:val="19"/>
                <w:lang w:eastAsia="en-GB" w:bidi="ar-SA"/>
              </w:rPr>
              <w:t>,</w:t>
            </w:r>
            <w:r w:rsidR="00E60B4C" w:rsidRPr="00CF61BE">
              <w:rPr>
                <w:rFonts w:eastAsia="Times New Roman" w:cs="Times New Roman"/>
                <w:color w:val="313131"/>
                <w:sz w:val="19"/>
                <w:szCs w:val="19"/>
                <w:lang w:eastAsia="en-GB" w:bidi="ar-SA"/>
              </w:rPr>
              <w:t xml:space="preserve"> </w:t>
            </w:r>
            <w:r w:rsidR="002850CA" w:rsidRPr="00CF61BE">
              <w:rPr>
                <w:rFonts w:eastAsia="Times New Roman" w:cs="Times New Roman"/>
                <w:color w:val="313131"/>
                <w:sz w:val="19"/>
                <w:szCs w:val="19"/>
                <w:lang w:eastAsia="en-GB" w:bidi="ar-SA"/>
              </w:rPr>
              <w:t>ha</w:t>
            </w:r>
            <w:r w:rsidR="002850CA" w:rsidRPr="00FE4F9D">
              <w:rPr>
                <w:rFonts w:eastAsia="Times New Roman" w:cs="Times New Roman"/>
                <w:color w:val="313131"/>
                <w:sz w:val="19"/>
                <w:szCs w:val="19"/>
                <w:lang w:eastAsia="en-GB" w:bidi="ar-SA"/>
              </w:rPr>
              <w:t xml:space="preserve"> </w:t>
            </w:r>
            <w:r w:rsidR="002850CA" w:rsidRPr="00CF61BE">
              <w:rPr>
                <w:rFonts w:eastAsia="Times New Roman" w:cs="Times New Roman"/>
                <w:color w:val="313131"/>
                <w:sz w:val="19"/>
                <w:szCs w:val="19"/>
                <w:lang w:eastAsia="en-GB" w:bidi="ar-SA"/>
              </w:rPr>
              <w:t>permesso</w:t>
            </w:r>
            <w:r w:rsidR="00290C2E" w:rsidRPr="00FE4F9D">
              <w:rPr>
                <w:rFonts w:eastAsia="Times New Roman" w:cs="Times New Roman"/>
                <w:color w:val="313131"/>
                <w:sz w:val="19"/>
                <w:szCs w:val="19"/>
                <w:lang w:eastAsia="en-GB" w:bidi="ar-SA"/>
              </w:rPr>
              <w:t xml:space="preserve"> di </w:t>
            </w:r>
            <w:r w:rsidR="00CF61BE" w:rsidRPr="00CF61BE">
              <w:rPr>
                <w:rFonts w:eastAsia="Times New Roman" w:cs="Times New Roman"/>
                <w:color w:val="313131"/>
                <w:sz w:val="19"/>
                <w:szCs w:val="19"/>
                <w:lang w:eastAsia="en-GB" w:bidi="ar-SA"/>
              </w:rPr>
              <w:t>comprendere la complessità del sintomo come aspetto emergente delle difficoltà familiari inconsce.</w:t>
            </w:r>
            <w:r w:rsidR="008C7C96" w:rsidRPr="00FE4F9D">
              <w:rPr>
                <w:rFonts w:eastAsia="Times New Roman" w:cs="Times New Roman"/>
                <w:color w:val="313131"/>
                <w:sz w:val="19"/>
                <w:szCs w:val="19"/>
                <w:lang w:eastAsia="en-GB" w:bidi="ar-SA"/>
              </w:rPr>
              <w:t xml:space="preserve"> Una </w:t>
            </w:r>
            <w:r w:rsidR="00CF61BE" w:rsidRPr="00CF61BE">
              <w:rPr>
                <w:rFonts w:eastAsia="Times New Roman" w:cs="Times New Roman"/>
                <w:color w:val="313131"/>
                <w:sz w:val="19"/>
                <w:szCs w:val="19"/>
                <w:lang w:eastAsia="en-GB" w:bidi="ar-SA"/>
              </w:rPr>
              <w:t xml:space="preserve">visione "binoculare” consente di </w:t>
            </w:r>
            <w:r w:rsidR="00CA2A45" w:rsidRPr="00FE4F9D">
              <w:rPr>
                <w:rFonts w:eastAsia="Times New Roman" w:cs="Times New Roman"/>
                <w:color w:val="313131"/>
                <w:sz w:val="19"/>
                <w:szCs w:val="19"/>
                <w:lang w:eastAsia="en-GB" w:bidi="ar-SA"/>
              </w:rPr>
              <w:t xml:space="preserve">curare la sofferenza </w:t>
            </w:r>
            <w:r w:rsidR="00CF61BE" w:rsidRPr="00CF61BE">
              <w:rPr>
                <w:rFonts w:eastAsia="Times New Roman" w:cs="Times New Roman"/>
                <w:color w:val="313131"/>
                <w:sz w:val="19"/>
                <w:szCs w:val="19"/>
                <w:lang w:eastAsia="en-GB" w:bidi="ar-SA"/>
              </w:rPr>
              <w:t xml:space="preserve">del bambino </w:t>
            </w:r>
            <w:r w:rsidR="00006870" w:rsidRPr="00FE4F9D">
              <w:rPr>
                <w:rFonts w:eastAsia="Times New Roman" w:cs="Times New Roman"/>
                <w:color w:val="313131"/>
                <w:sz w:val="19"/>
                <w:szCs w:val="19"/>
                <w:lang w:eastAsia="en-GB" w:bidi="ar-SA"/>
              </w:rPr>
              <w:t>promuovendo una</w:t>
            </w:r>
            <w:r w:rsidR="00CF61BE" w:rsidRPr="00CF61BE">
              <w:rPr>
                <w:rFonts w:eastAsia="Times New Roman" w:cs="Times New Roman"/>
                <w:color w:val="313131"/>
                <w:sz w:val="19"/>
                <w:szCs w:val="19"/>
                <w:lang w:eastAsia="en-GB" w:bidi="ar-SA"/>
              </w:rPr>
              <w:t xml:space="preserve"> trasformazione delle dinamiche inconsce gruppali che l</w:t>
            </w:r>
            <w:r w:rsidR="005A6C00" w:rsidRPr="00FE4F9D">
              <w:rPr>
                <w:rFonts w:eastAsia="Times New Roman" w:cs="Times New Roman"/>
                <w:color w:val="313131"/>
                <w:sz w:val="19"/>
                <w:szCs w:val="19"/>
                <w:lang w:eastAsia="en-GB" w:bidi="ar-SA"/>
              </w:rPr>
              <w:t xml:space="preserve">a </w:t>
            </w:r>
            <w:r w:rsidR="00CF61BE" w:rsidRPr="00CF61BE">
              <w:rPr>
                <w:rFonts w:eastAsia="Times New Roman" w:cs="Times New Roman"/>
                <w:color w:val="313131"/>
                <w:sz w:val="19"/>
                <w:szCs w:val="19"/>
                <w:lang w:eastAsia="en-GB" w:bidi="ar-SA"/>
              </w:rPr>
              <w:t>determinano</w:t>
            </w:r>
            <w:r w:rsidR="008054A5" w:rsidRPr="00FE4F9D">
              <w:rPr>
                <w:rFonts w:eastAsia="Times New Roman" w:cs="Times New Roman"/>
                <w:color w:val="313131"/>
                <w:sz w:val="19"/>
                <w:szCs w:val="19"/>
                <w:lang w:eastAsia="en-GB" w:bidi="ar-SA"/>
              </w:rPr>
              <w:t>,</w:t>
            </w:r>
            <w:r w:rsidR="00CF61BE" w:rsidRPr="00CF61BE">
              <w:rPr>
                <w:rFonts w:eastAsia="Times New Roman" w:cs="Times New Roman"/>
                <w:color w:val="313131"/>
                <w:sz w:val="19"/>
                <w:szCs w:val="19"/>
                <w:lang w:eastAsia="en-GB" w:bidi="ar-SA"/>
              </w:rPr>
              <w:t xml:space="preserve"> </w:t>
            </w:r>
            <w:r w:rsidR="006609C5" w:rsidRPr="00FE4F9D">
              <w:rPr>
                <w:rFonts w:eastAsia="Times New Roman" w:cs="Times New Roman"/>
                <w:color w:val="313131"/>
                <w:sz w:val="19"/>
                <w:szCs w:val="19"/>
                <w:lang w:eastAsia="en-GB" w:bidi="ar-SA"/>
              </w:rPr>
              <w:t xml:space="preserve">attivando </w:t>
            </w:r>
            <w:r w:rsidR="00E6425A" w:rsidRPr="00FE4F9D">
              <w:rPr>
                <w:rFonts w:eastAsia="Times New Roman" w:cs="Times New Roman"/>
                <w:color w:val="313131"/>
                <w:sz w:val="19"/>
                <w:szCs w:val="19"/>
                <w:lang w:eastAsia="en-GB" w:bidi="ar-SA"/>
              </w:rPr>
              <w:t>i</w:t>
            </w:r>
            <w:r w:rsidR="006609C5" w:rsidRPr="00FE4F9D">
              <w:rPr>
                <w:rFonts w:eastAsia="Times New Roman" w:cs="Times New Roman"/>
                <w:color w:val="313131"/>
                <w:sz w:val="19"/>
                <w:szCs w:val="19"/>
                <w:lang w:eastAsia="en-GB" w:bidi="ar-SA"/>
              </w:rPr>
              <w:t xml:space="preserve"> </w:t>
            </w:r>
            <w:r w:rsidR="00CF61BE" w:rsidRPr="00CF61BE">
              <w:rPr>
                <w:rFonts w:eastAsia="Times New Roman" w:cs="Times New Roman"/>
                <w:color w:val="313131"/>
                <w:sz w:val="19"/>
                <w:szCs w:val="19"/>
                <w:lang w:eastAsia="en-GB" w:bidi="ar-SA"/>
              </w:rPr>
              <w:t xml:space="preserve">genitori e </w:t>
            </w:r>
            <w:r w:rsidR="007A43EC" w:rsidRPr="00720FB5">
              <w:rPr>
                <w:rFonts w:eastAsia="Times New Roman" w:cs="Times New Roman"/>
                <w:color w:val="313131"/>
                <w:sz w:val="19"/>
                <w:szCs w:val="19"/>
                <w:lang w:eastAsia="en-GB" w:bidi="ar-SA"/>
              </w:rPr>
              <w:t>s</w:t>
            </w:r>
            <w:r w:rsidR="007A43EC" w:rsidRPr="00FE4F9D">
              <w:rPr>
                <w:rFonts w:eastAsia="Times New Roman" w:cs="Times New Roman"/>
                <w:color w:val="313131"/>
                <w:sz w:val="19"/>
                <w:szCs w:val="19"/>
                <w:lang w:eastAsia="en-GB" w:bidi="ar-SA"/>
              </w:rPr>
              <w:t>ostenendo</w:t>
            </w:r>
            <w:r w:rsidR="00B7142D" w:rsidRPr="00FE4F9D">
              <w:rPr>
                <w:rFonts w:eastAsia="Times New Roman" w:cs="Times New Roman"/>
                <w:color w:val="313131"/>
                <w:sz w:val="19"/>
                <w:szCs w:val="19"/>
                <w:lang w:eastAsia="en-GB" w:bidi="ar-SA"/>
              </w:rPr>
              <w:t>ne il sentimento</w:t>
            </w:r>
            <w:r w:rsidR="00CF61BE" w:rsidRPr="00CF61BE">
              <w:rPr>
                <w:rFonts w:eastAsia="Times New Roman" w:cs="Times New Roman"/>
                <w:color w:val="313131"/>
                <w:sz w:val="19"/>
                <w:szCs w:val="19"/>
                <w:lang w:eastAsia="en-GB" w:bidi="ar-SA"/>
              </w:rPr>
              <w:t xml:space="preserve"> di efficacia</w:t>
            </w:r>
            <w:r w:rsidR="00B7142D" w:rsidRPr="00FE4F9D">
              <w:rPr>
                <w:rFonts w:eastAsia="Times New Roman" w:cs="Times New Roman"/>
                <w:color w:val="313131"/>
                <w:sz w:val="19"/>
                <w:szCs w:val="19"/>
                <w:lang w:eastAsia="en-GB" w:bidi="ar-SA"/>
              </w:rPr>
              <w:t>.</w:t>
            </w:r>
          </w:p>
          <w:p w14:paraId="58B7EBBE" w14:textId="77777777" w:rsidR="00DC0A22" w:rsidRPr="00FE4F9D" w:rsidRDefault="00DC0A22" w:rsidP="00CB1572">
            <w:pPr>
              <w:widowControl/>
              <w:autoSpaceDE/>
              <w:autoSpaceDN/>
              <w:divId w:val="1049300046"/>
              <w:rPr>
                <w:rFonts w:eastAsia="Times New Roman" w:cs="Times New Roman"/>
                <w:color w:val="313131"/>
                <w:sz w:val="19"/>
                <w:szCs w:val="19"/>
                <w:lang w:eastAsia="en-GB" w:bidi="ar-SA"/>
              </w:rPr>
            </w:pPr>
          </w:p>
          <w:p w14:paraId="2EC2DE6B" w14:textId="77777777" w:rsidR="000862A1" w:rsidRDefault="000862A1" w:rsidP="00A13D28">
            <w:pPr>
              <w:ind w:left="50" w:right="145" w:firstLine="142"/>
              <w:jc w:val="center"/>
              <w:rPr>
                <w:b/>
                <w:bCs/>
                <w:color w:val="000000" w:themeColor="text1"/>
                <w:sz w:val="19"/>
                <w:szCs w:val="19"/>
              </w:rPr>
            </w:pPr>
          </w:p>
          <w:p w14:paraId="014C12F9" w14:textId="77777777" w:rsidR="00DA5C36" w:rsidRPr="00720FB5" w:rsidRDefault="00DA5C36" w:rsidP="00A13D28">
            <w:pPr>
              <w:ind w:left="50" w:right="145" w:firstLine="142"/>
              <w:jc w:val="center"/>
              <w:rPr>
                <w:b/>
                <w:bCs/>
                <w:color w:val="000000" w:themeColor="text1"/>
                <w:sz w:val="19"/>
                <w:szCs w:val="19"/>
              </w:rPr>
            </w:pPr>
          </w:p>
          <w:p w14:paraId="611A55CF" w14:textId="0AA63CB5" w:rsidR="00884BC1" w:rsidRPr="00C73688" w:rsidRDefault="00AB447D" w:rsidP="00AC088A">
            <w:pPr>
              <w:ind w:left="50" w:right="145" w:firstLine="27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73688">
              <w:rPr>
                <w:b/>
                <w:bCs/>
                <w:color w:val="000000" w:themeColor="text1"/>
                <w:sz w:val="20"/>
                <w:szCs w:val="20"/>
              </w:rPr>
              <w:t xml:space="preserve">5 </w:t>
            </w:r>
            <w:r w:rsidR="000862A1" w:rsidRPr="00C73688">
              <w:rPr>
                <w:b/>
                <w:bCs/>
                <w:color w:val="000000" w:themeColor="text1"/>
                <w:sz w:val="20"/>
                <w:szCs w:val="20"/>
              </w:rPr>
              <w:t>OTTOBR</w:t>
            </w:r>
            <w:r w:rsidRPr="00C73688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  <w:r w:rsidR="002E1AA6" w:rsidRPr="00C73688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884BC1" w:rsidRPr="00C73688">
              <w:rPr>
                <w:b/>
                <w:bCs/>
                <w:color w:val="000000" w:themeColor="text1"/>
                <w:sz w:val="20"/>
                <w:szCs w:val="20"/>
              </w:rPr>
              <w:t>202</w:t>
            </w:r>
            <w:r w:rsidR="000862A1" w:rsidRPr="00C73688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  <w:r w:rsidR="00680C7D" w:rsidRPr="00C73688">
              <w:rPr>
                <w:b/>
                <w:bCs/>
                <w:color w:val="000000" w:themeColor="text1"/>
                <w:sz w:val="20"/>
                <w:szCs w:val="20"/>
              </w:rPr>
              <w:t xml:space="preserve"> (h 9-13)</w:t>
            </w:r>
          </w:p>
          <w:p w14:paraId="3F8A8B42" w14:textId="77777777" w:rsidR="005A6C00" w:rsidRPr="00C73688" w:rsidRDefault="005A6C00" w:rsidP="005A6C00">
            <w:pPr>
              <w:ind w:left="50" w:right="145" w:firstLine="142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14:paraId="68A4552E" w14:textId="68FF832B" w:rsidR="00B80CB9" w:rsidRDefault="000862A1" w:rsidP="00A13D28">
            <w:pPr>
              <w:ind w:left="50" w:right="145" w:firstLine="142"/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C73688">
              <w:rPr>
                <w:b/>
                <w:bCs/>
                <w:color w:val="C00000"/>
                <w:sz w:val="20"/>
                <w:szCs w:val="20"/>
              </w:rPr>
              <w:t>LA PSICOTERAPIA GENITORI-BAMBINO IN SOGGETTI CON DISTURBI DELLO SPETTRO AUTISTICO</w:t>
            </w:r>
          </w:p>
          <w:p w14:paraId="0825F8DA" w14:textId="77777777" w:rsidR="00C92E7F" w:rsidRPr="00C73688" w:rsidRDefault="00C92E7F" w:rsidP="00A13D28">
            <w:pPr>
              <w:ind w:left="50" w:right="145" w:firstLine="142"/>
              <w:jc w:val="center"/>
              <w:rPr>
                <w:b/>
                <w:bCs/>
                <w:color w:val="C00000"/>
                <w:sz w:val="20"/>
                <w:szCs w:val="20"/>
              </w:rPr>
            </w:pPr>
          </w:p>
          <w:p w14:paraId="1DB2A9BB" w14:textId="77777777" w:rsidR="00C92E7F" w:rsidRPr="00C73688" w:rsidRDefault="00C92E7F" w:rsidP="00C92E7F">
            <w:pPr>
              <w:ind w:left="50" w:right="145" w:firstLine="142"/>
              <w:jc w:val="center"/>
              <w:rPr>
                <w:b/>
                <w:bCs/>
                <w:sz w:val="20"/>
                <w:szCs w:val="20"/>
              </w:rPr>
            </w:pPr>
            <w:r w:rsidRPr="00C73688">
              <w:rPr>
                <w:b/>
                <w:bCs/>
                <w:sz w:val="20"/>
                <w:szCs w:val="20"/>
              </w:rPr>
              <w:t>Luisa De la Pierre</w:t>
            </w:r>
          </w:p>
          <w:p w14:paraId="0FC46811" w14:textId="55076131" w:rsidR="000862A1" w:rsidRPr="00C92E7F" w:rsidRDefault="00C92E7F" w:rsidP="00A13D28">
            <w:pPr>
              <w:ind w:left="50" w:right="145" w:firstLine="142"/>
              <w:jc w:val="center"/>
              <w:rPr>
                <w:b/>
                <w:bCs/>
                <w:sz w:val="20"/>
                <w:szCs w:val="20"/>
              </w:rPr>
            </w:pPr>
            <w:r w:rsidRPr="00C73688">
              <w:rPr>
                <w:sz w:val="20"/>
                <w:szCs w:val="20"/>
              </w:rPr>
              <w:t>Pediatra, Neuropsichiatra Infantile, Psicoterapeuta</w:t>
            </w:r>
          </w:p>
          <w:p w14:paraId="1B1476A5" w14:textId="5CA98FDF" w:rsidR="00884BC1" w:rsidRPr="00C73688" w:rsidRDefault="000862A1" w:rsidP="00A13D28">
            <w:pPr>
              <w:ind w:left="50" w:right="145" w:firstLine="142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73688">
              <w:rPr>
                <w:b/>
                <w:bCs/>
                <w:color w:val="000000" w:themeColor="text1"/>
                <w:sz w:val="20"/>
                <w:szCs w:val="20"/>
              </w:rPr>
              <w:t>Elena Pizzi</w:t>
            </w:r>
          </w:p>
          <w:p w14:paraId="57E4C761" w14:textId="02EF60C2" w:rsidR="00D140EC" w:rsidRPr="00C73688" w:rsidRDefault="000862A1" w:rsidP="00A13D28">
            <w:pPr>
              <w:spacing w:line="360" w:lineRule="auto"/>
              <w:ind w:left="50" w:right="145" w:firstLine="142"/>
              <w:jc w:val="center"/>
              <w:rPr>
                <w:sz w:val="20"/>
                <w:szCs w:val="20"/>
              </w:rPr>
            </w:pPr>
            <w:r w:rsidRPr="00C73688">
              <w:rPr>
                <w:sz w:val="20"/>
                <w:szCs w:val="20"/>
              </w:rPr>
              <w:t xml:space="preserve">Pediatra, </w:t>
            </w:r>
            <w:r w:rsidR="00F758AA" w:rsidRPr="00C73688">
              <w:rPr>
                <w:sz w:val="20"/>
                <w:szCs w:val="20"/>
              </w:rPr>
              <w:t>Psicoterapeuta,</w:t>
            </w:r>
            <w:r w:rsidR="00A33C91" w:rsidRPr="00C73688">
              <w:rPr>
                <w:sz w:val="20"/>
                <w:szCs w:val="20"/>
              </w:rPr>
              <w:t xml:space="preserve"> Presidente </w:t>
            </w:r>
            <w:r w:rsidR="00F758AA" w:rsidRPr="00C73688">
              <w:rPr>
                <w:sz w:val="20"/>
                <w:szCs w:val="20"/>
              </w:rPr>
              <w:t>Psiba</w:t>
            </w:r>
          </w:p>
          <w:p w14:paraId="36307A29" w14:textId="1765D893" w:rsidR="00BB4C40" w:rsidRPr="00C73688" w:rsidRDefault="00BB4C40" w:rsidP="00A13D28">
            <w:pPr>
              <w:ind w:left="50" w:right="145" w:firstLine="142"/>
              <w:jc w:val="center"/>
              <w:rPr>
                <w:rFonts w:cs="Arial"/>
                <w:b/>
                <w:bCs/>
                <w:color w:val="C00000"/>
                <w:sz w:val="20"/>
                <w:szCs w:val="20"/>
              </w:rPr>
            </w:pPr>
          </w:p>
          <w:p w14:paraId="3A9DBAA3" w14:textId="169D8AE1" w:rsidR="00884BC1" w:rsidRPr="00720FB5" w:rsidRDefault="00A33C91" w:rsidP="00A13D28">
            <w:pPr>
              <w:ind w:left="50" w:right="145"/>
              <w:jc w:val="both"/>
              <w:rPr>
                <w:color w:val="000000" w:themeColor="text1"/>
                <w:sz w:val="19"/>
                <w:szCs w:val="19"/>
              </w:rPr>
            </w:pPr>
            <w:r w:rsidRPr="00720FB5">
              <w:rPr>
                <w:color w:val="000000" w:themeColor="text1"/>
                <w:sz w:val="19"/>
                <w:szCs w:val="19"/>
              </w:rPr>
              <w:t>Con i bambini dello spettro autistico</w:t>
            </w:r>
            <w:r w:rsidR="00185C11" w:rsidRPr="00720FB5">
              <w:rPr>
                <w:color w:val="000000" w:themeColor="text1"/>
                <w:sz w:val="19"/>
                <w:szCs w:val="19"/>
              </w:rPr>
              <w:t>, l</w:t>
            </w:r>
            <w:r w:rsidRPr="00720FB5">
              <w:rPr>
                <w:color w:val="000000" w:themeColor="text1"/>
                <w:sz w:val="19"/>
                <w:szCs w:val="19"/>
              </w:rPr>
              <w:t>a psicoterapia congiunta permette</w:t>
            </w:r>
            <w:r w:rsidR="00CD3EE7" w:rsidRPr="00720FB5">
              <w:rPr>
                <w:color w:val="000000" w:themeColor="text1"/>
                <w:sz w:val="19"/>
                <w:szCs w:val="19"/>
              </w:rPr>
              <w:t xml:space="preserve"> di sostenere </w:t>
            </w:r>
            <w:r w:rsidR="00A30F1E" w:rsidRPr="00720FB5">
              <w:rPr>
                <w:color w:val="000000" w:themeColor="text1"/>
                <w:sz w:val="19"/>
                <w:szCs w:val="19"/>
              </w:rPr>
              <w:t xml:space="preserve">un </w:t>
            </w:r>
            <w:r w:rsidRPr="00720FB5">
              <w:rPr>
                <w:color w:val="000000" w:themeColor="text1"/>
                <w:sz w:val="19"/>
                <w:szCs w:val="19"/>
              </w:rPr>
              <w:t>ruolo genitoriale</w:t>
            </w:r>
            <w:r w:rsidR="00A30F1E" w:rsidRPr="00720FB5">
              <w:rPr>
                <w:color w:val="000000" w:themeColor="text1"/>
                <w:sz w:val="19"/>
                <w:szCs w:val="19"/>
              </w:rPr>
              <w:t xml:space="preserve"> provato </w:t>
            </w:r>
            <w:r w:rsidRPr="00720FB5">
              <w:rPr>
                <w:color w:val="000000" w:themeColor="text1"/>
                <w:sz w:val="19"/>
                <w:szCs w:val="19"/>
              </w:rPr>
              <w:t>dalle difficoltà di sintonizzazione.</w:t>
            </w:r>
            <w:r w:rsidR="00185C11" w:rsidRPr="00720FB5">
              <w:rPr>
                <w:color w:val="000000" w:themeColor="text1"/>
                <w:sz w:val="19"/>
                <w:szCs w:val="19"/>
              </w:rPr>
              <w:t xml:space="preserve"> Il disallineamento fra le rappresentazioni e le aspettative consce e inconsce dei </w:t>
            </w:r>
            <w:r w:rsidR="00A30F1E" w:rsidRPr="00720FB5">
              <w:rPr>
                <w:color w:val="000000" w:themeColor="text1"/>
                <w:sz w:val="19"/>
                <w:szCs w:val="19"/>
              </w:rPr>
              <w:t>genitori</w:t>
            </w:r>
            <w:r w:rsidR="00185C11" w:rsidRPr="00720FB5">
              <w:rPr>
                <w:color w:val="000000" w:themeColor="text1"/>
                <w:sz w:val="19"/>
                <w:szCs w:val="19"/>
              </w:rPr>
              <w:t xml:space="preserve"> e</w:t>
            </w:r>
            <w:r w:rsidR="00A30F1E" w:rsidRPr="00720FB5">
              <w:rPr>
                <w:color w:val="000000" w:themeColor="text1"/>
                <w:sz w:val="19"/>
                <w:szCs w:val="19"/>
              </w:rPr>
              <w:t xml:space="preserve"> gli </w:t>
            </w:r>
            <w:r w:rsidR="00185C11" w:rsidRPr="00720FB5">
              <w:rPr>
                <w:color w:val="000000" w:themeColor="text1"/>
                <w:sz w:val="19"/>
                <w:szCs w:val="19"/>
              </w:rPr>
              <w:t xml:space="preserve">stati fisici ed emotivi </w:t>
            </w:r>
            <w:r w:rsidR="00A30F1E" w:rsidRPr="00720FB5">
              <w:rPr>
                <w:color w:val="000000" w:themeColor="text1"/>
                <w:sz w:val="19"/>
                <w:szCs w:val="19"/>
              </w:rPr>
              <w:t xml:space="preserve">del bambino </w:t>
            </w:r>
            <w:r w:rsidR="00185C11" w:rsidRPr="00720FB5">
              <w:rPr>
                <w:color w:val="000000" w:themeColor="text1"/>
                <w:sz w:val="19"/>
                <w:szCs w:val="19"/>
              </w:rPr>
              <w:t>po</w:t>
            </w:r>
            <w:r w:rsidR="00CD3EE7" w:rsidRPr="00720FB5">
              <w:rPr>
                <w:color w:val="000000" w:themeColor="text1"/>
                <w:sz w:val="19"/>
                <w:szCs w:val="19"/>
              </w:rPr>
              <w:t>ne</w:t>
            </w:r>
            <w:r w:rsidR="00185C11" w:rsidRPr="00720FB5">
              <w:rPr>
                <w:color w:val="000000" w:themeColor="text1"/>
                <w:sz w:val="19"/>
                <w:szCs w:val="19"/>
              </w:rPr>
              <w:t xml:space="preserve"> la necessità di uno spazio di incontro autentico</w:t>
            </w:r>
            <w:r w:rsidR="00A30F1E" w:rsidRPr="00720FB5">
              <w:rPr>
                <w:color w:val="000000" w:themeColor="text1"/>
                <w:sz w:val="19"/>
                <w:szCs w:val="19"/>
              </w:rPr>
              <w:t>, c</w:t>
            </w:r>
            <w:r w:rsidR="00CD3EE7" w:rsidRPr="00720FB5">
              <w:rPr>
                <w:color w:val="000000" w:themeColor="text1"/>
                <w:sz w:val="19"/>
                <w:szCs w:val="19"/>
              </w:rPr>
              <w:t xml:space="preserve">he </w:t>
            </w:r>
            <w:r w:rsidR="00A30F1E" w:rsidRPr="00720FB5">
              <w:rPr>
                <w:color w:val="000000" w:themeColor="text1"/>
                <w:sz w:val="19"/>
                <w:szCs w:val="19"/>
              </w:rPr>
              <w:t>promuov</w:t>
            </w:r>
            <w:r w:rsidR="00CD3EE7" w:rsidRPr="00720FB5">
              <w:rPr>
                <w:color w:val="000000" w:themeColor="text1"/>
                <w:sz w:val="19"/>
                <w:szCs w:val="19"/>
              </w:rPr>
              <w:t>a in tutti</w:t>
            </w:r>
            <w:r w:rsidR="00A30F1E" w:rsidRPr="00720FB5">
              <w:rPr>
                <w:color w:val="000000" w:themeColor="text1"/>
                <w:sz w:val="19"/>
                <w:szCs w:val="19"/>
              </w:rPr>
              <w:t xml:space="preserve"> la conoscenza affettiva reciproca e il senso di agenc</w:t>
            </w:r>
            <w:r w:rsidR="00CD3EE7" w:rsidRPr="00720FB5">
              <w:rPr>
                <w:color w:val="000000" w:themeColor="text1"/>
                <w:sz w:val="19"/>
                <w:szCs w:val="19"/>
              </w:rPr>
              <w:t>y.</w:t>
            </w:r>
            <w:r w:rsidR="00A30F1E" w:rsidRPr="00720FB5">
              <w:rPr>
                <w:color w:val="000000" w:themeColor="text1"/>
                <w:sz w:val="19"/>
                <w:szCs w:val="19"/>
              </w:rPr>
              <w:t xml:space="preserve"> In una concezione bi-personale della mente, tali aree di funzionamento e contatto sono essenziali per</w:t>
            </w:r>
            <w:r w:rsidR="00CD3EE7" w:rsidRPr="00720FB5">
              <w:rPr>
                <w:color w:val="000000" w:themeColor="text1"/>
                <w:sz w:val="19"/>
                <w:szCs w:val="19"/>
              </w:rPr>
              <w:t xml:space="preserve"> sostenere lo svil</w:t>
            </w:r>
            <w:r w:rsidR="00A13D28" w:rsidRPr="00720FB5">
              <w:rPr>
                <w:color w:val="000000" w:themeColor="text1"/>
                <w:sz w:val="19"/>
                <w:szCs w:val="19"/>
              </w:rPr>
              <w:t>uppo di una soggettività che la presenza di al</w:t>
            </w:r>
            <w:r w:rsidR="00A30F1E" w:rsidRPr="00720FB5">
              <w:rPr>
                <w:color w:val="000000" w:themeColor="text1"/>
                <w:sz w:val="19"/>
                <w:szCs w:val="19"/>
              </w:rPr>
              <w:t>terazioni biologich</w:t>
            </w:r>
            <w:r w:rsidR="00CD3EE7" w:rsidRPr="00720FB5">
              <w:rPr>
                <w:color w:val="000000" w:themeColor="text1"/>
                <w:sz w:val="19"/>
                <w:szCs w:val="19"/>
              </w:rPr>
              <w:t>e</w:t>
            </w:r>
            <w:r w:rsidR="00A13D28" w:rsidRPr="00720FB5">
              <w:rPr>
                <w:color w:val="000000" w:themeColor="text1"/>
                <w:sz w:val="19"/>
                <w:szCs w:val="19"/>
              </w:rPr>
              <w:t xml:space="preserve"> non fa venir meno</w:t>
            </w:r>
            <w:r w:rsidR="00CD3EE7" w:rsidRPr="00720FB5">
              <w:rPr>
                <w:color w:val="000000" w:themeColor="text1"/>
                <w:sz w:val="19"/>
                <w:szCs w:val="19"/>
              </w:rPr>
              <w:t>.</w:t>
            </w:r>
            <w:r w:rsidR="00A13D28" w:rsidRPr="00720FB5">
              <w:rPr>
                <w:color w:val="000000" w:themeColor="text1"/>
                <w:sz w:val="19"/>
                <w:szCs w:val="19"/>
              </w:rPr>
              <w:t xml:space="preserve"> Genitori e bambino divengono co-terapeuti in una condivisione dall'alto potere trasformativo. </w:t>
            </w:r>
          </w:p>
          <w:p w14:paraId="4CC81D04" w14:textId="340E02D0" w:rsidR="003B7AE0" w:rsidRPr="00720FB5" w:rsidRDefault="003B7AE0" w:rsidP="00A13D28">
            <w:pPr>
              <w:ind w:left="50" w:right="145" w:firstLine="142"/>
              <w:jc w:val="center"/>
              <w:rPr>
                <w:rFonts w:cs="Arial"/>
                <w:b/>
                <w:sz w:val="19"/>
                <w:szCs w:val="19"/>
              </w:rPr>
            </w:pPr>
          </w:p>
          <w:p w14:paraId="2091E2AF" w14:textId="77777777" w:rsidR="008D64F4" w:rsidRPr="00720FB5" w:rsidRDefault="008D64F4" w:rsidP="00DA3A31">
            <w:pPr>
              <w:ind w:left="100" w:right="99"/>
              <w:jc w:val="center"/>
              <w:rPr>
                <w:sz w:val="19"/>
                <w:szCs w:val="19"/>
              </w:rPr>
            </w:pPr>
          </w:p>
        </w:tc>
        <w:tc>
          <w:tcPr>
            <w:tcW w:w="5447" w:type="dxa"/>
            <w:shd w:val="clear" w:color="auto" w:fill="DAEDF3"/>
          </w:tcPr>
          <w:p w14:paraId="202CE48F" w14:textId="77777777" w:rsidR="007955CE" w:rsidRPr="005942F2" w:rsidRDefault="007955CE" w:rsidP="007955CE">
            <w:pPr>
              <w:ind w:left="185" w:right="159"/>
              <w:jc w:val="center"/>
              <w:rPr>
                <w:rFonts w:cs="Arial"/>
                <w:b/>
                <w:color w:val="C00000"/>
              </w:rPr>
            </w:pPr>
          </w:p>
          <w:p w14:paraId="3A7672D9" w14:textId="4510EC46" w:rsidR="00C77C41" w:rsidRPr="00C77C41" w:rsidRDefault="00DA3A31" w:rsidP="00593B95">
            <w:pPr>
              <w:tabs>
                <w:tab w:val="left" w:pos="5201"/>
              </w:tabs>
              <w:spacing w:after="240"/>
              <w:jc w:val="center"/>
              <w:rPr>
                <w:rFonts w:cs="Arial"/>
                <w:b/>
                <w:color w:val="C00000"/>
                <w:sz w:val="24"/>
                <w:szCs w:val="24"/>
              </w:rPr>
            </w:pPr>
            <w:r w:rsidRPr="00DC0A22">
              <w:rPr>
                <w:rFonts w:cs="Arial"/>
                <w:b/>
                <w:color w:val="C00000"/>
                <w:sz w:val="24"/>
                <w:szCs w:val="24"/>
              </w:rPr>
              <w:t>GIORNATA DI STUDIO</w:t>
            </w:r>
          </w:p>
          <w:p w14:paraId="040F778A" w14:textId="001F4226" w:rsidR="00DA3A31" w:rsidRPr="00697674" w:rsidRDefault="000862A1" w:rsidP="00697674">
            <w:pPr>
              <w:spacing w:after="240"/>
              <w:ind w:right="99"/>
              <w:jc w:val="center"/>
              <w:rPr>
                <w:b/>
                <w:caps/>
                <w:color w:val="000000" w:themeColor="text1"/>
                <w:sz w:val="20"/>
                <w:szCs w:val="20"/>
              </w:rPr>
            </w:pPr>
            <w:r w:rsidRPr="004C0486">
              <w:rPr>
                <w:b/>
                <w:caps/>
                <w:color w:val="000000" w:themeColor="text1"/>
                <w:sz w:val="20"/>
                <w:szCs w:val="20"/>
              </w:rPr>
              <w:t>2</w:t>
            </w:r>
            <w:r w:rsidR="00032F11" w:rsidRPr="004C0486">
              <w:rPr>
                <w:b/>
                <w:caps/>
                <w:color w:val="000000" w:themeColor="text1"/>
                <w:sz w:val="20"/>
                <w:szCs w:val="20"/>
              </w:rPr>
              <w:t xml:space="preserve">4 </w:t>
            </w:r>
            <w:r w:rsidRPr="004C0486">
              <w:rPr>
                <w:b/>
                <w:caps/>
                <w:color w:val="000000" w:themeColor="text1"/>
                <w:sz w:val="20"/>
                <w:szCs w:val="20"/>
              </w:rPr>
              <w:t>FEBBRAI</w:t>
            </w:r>
            <w:r w:rsidR="00DA3A31" w:rsidRPr="004C0486">
              <w:rPr>
                <w:b/>
                <w:caps/>
                <w:color w:val="000000" w:themeColor="text1"/>
                <w:sz w:val="20"/>
                <w:szCs w:val="20"/>
              </w:rPr>
              <w:t>O 202</w:t>
            </w:r>
            <w:r w:rsidRPr="004C0486">
              <w:rPr>
                <w:b/>
                <w:caps/>
                <w:color w:val="000000" w:themeColor="text1"/>
                <w:sz w:val="20"/>
                <w:szCs w:val="20"/>
              </w:rPr>
              <w:t>4</w:t>
            </w:r>
            <w:r w:rsidR="00DA3A31" w:rsidRPr="004C0486">
              <w:rPr>
                <w:b/>
                <w:caps/>
                <w:color w:val="000000" w:themeColor="text1"/>
                <w:sz w:val="20"/>
                <w:szCs w:val="20"/>
              </w:rPr>
              <w:t xml:space="preserve"> </w:t>
            </w:r>
            <w:r w:rsidR="00D33240" w:rsidRPr="004C0486">
              <w:rPr>
                <w:b/>
                <w:color w:val="000000" w:themeColor="text1"/>
                <w:sz w:val="20"/>
                <w:szCs w:val="20"/>
              </w:rPr>
              <w:t xml:space="preserve">(h </w:t>
            </w:r>
            <w:r w:rsidR="00DA3A31" w:rsidRPr="004C0486">
              <w:rPr>
                <w:b/>
                <w:caps/>
                <w:color w:val="000000" w:themeColor="text1"/>
                <w:sz w:val="20"/>
                <w:szCs w:val="20"/>
              </w:rPr>
              <w:t>9-16.30)</w:t>
            </w:r>
          </w:p>
          <w:p w14:paraId="37CAA608" w14:textId="062933D9" w:rsidR="003B7AE0" w:rsidRPr="00E8036D" w:rsidRDefault="003B7AE0" w:rsidP="003B7AE0">
            <w:pPr>
              <w:ind w:left="100" w:right="99"/>
              <w:jc w:val="center"/>
              <w:rPr>
                <w:b/>
                <w:caps/>
                <w:color w:val="C00000"/>
                <w:sz w:val="20"/>
                <w:szCs w:val="20"/>
              </w:rPr>
            </w:pPr>
            <w:r w:rsidRPr="00E8036D">
              <w:rPr>
                <w:b/>
                <w:caps/>
                <w:color w:val="C00000"/>
                <w:sz w:val="20"/>
                <w:szCs w:val="20"/>
              </w:rPr>
              <w:t xml:space="preserve"> video-intervento </w:t>
            </w:r>
            <w:r w:rsidR="002D2307" w:rsidRPr="00E8036D">
              <w:rPr>
                <w:b/>
                <w:caps/>
                <w:color w:val="C00000"/>
                <w:sz w:val="20"/>
                <w:szCs w:val="20"/>
              </w:rPr>
              <w:t>E trigger traumatici</w:t>
            </w:r>
          </w:p>
          <w:p w14:paraId="57A157F5" w14:textId="55D782E0" w:rsidR="00E64498" w:rsidRPr="00BE288F" w:rsidRDefault="00E64498" w:rsidP="004C0486">
            <w:pPr>
              <w:ind w:left="100" w:right="99"/>
              <w:jc w:val="center"/>
              <w:rPr>
                <w:b/>
                <w:caps/>
                <w:color w:val="C00000"/>
                <w:sz w:val="21"/>
                <w:szCs w:val="21"/>
              </w:rPr>
            </w:pPr>
          </w:p>
          <w:p w14:paraId="4931E902" w14:textId="7DCDB4E3" w:rsidR="003B7AE0" w:rsidRPr="004C0486" w:rsidRDefault="003B7AE0" w:rsidP="00BE288F">
            <w:pPr>
              <w:spacing w:line="360" w:lineRule="auto"/>
              <w:ind w:left="100" w:right="99"/>
              <w:jc w:val="center"/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George Downing</w:t>
            </w:r>
          </w:p>
          <w:p w14:paraId="3D3BEC18" w14:textId="59B864BE" w:rsidR="00DA3A31" w:rsidRPr="00D05EF8" w:rsidRDefault="003B7AE0" w:rsidP="00FB2773">
            <w:pPr>
              <w:ind w:left="100" w:right="99"/>
              <w:jc w:val="center"/>
              <w:rPr>
                <w:sz w:val="20"/>
                <w:szCs w:val="20"/>
              </w:rPr>
            </w:pPr>
            <w:r w:rsidRPr="00D05EF8">
              <w:rPr>
                <w:sz w:val="20"/>
                <w:szCs w:val="20"/>
              </w:rPr>
              <w:t>Psicologo</w:t>
            </w:r>
            <w:r w:rsidR="002D157F" w:rsidRPr="00D05EF8">
              <w:rPr>
                <w:sz w:val="20"/>
                <w:szCs w:val="20"/>
              </w:rPr>
              <w:t xml:space="preserve"> clinico</w:t>
            </w:r>
            <w:r w:rsidRPr="00D05EF8">
              <w:rPr>
                <w:sz w:val="20"/>
                <w:szCs w:val="20"/>
              </w:rPr>
              <w:t>,</w:t>
            </w:r>
            <w:r w:rsidR="002D157F" w:rsidRPr="00D05EF8">
              <w:rPr>
                <w:sz w:val="20"/>
                <w:szCs w:val="20"/>
              </w:rPr>
              <w:t xml:space="preserve"> PhD</w:t>
            </w:r>
            <w:r w:rsidRPr="00D05EF8">
              <w:rPr>
                <w:sz w:val="20"/>
                <w:szCs w:val="20"/>
              </w:rPr>
              <w:t xml:space="preserve">. </w:t>
            </w:r>
          </w:p>
          <w:p w14:paraId="0A5AD002" w14:textId="468ED032" w:rsidR="003B7AE0" w:rsidRDefault="003B7AE0" w:rsidP="00FB2773">
            <w:pPr>
              <w:ind w:left="100" w:right="99"/>
              <w:jc w:val="center"/>
              <w:rPr>
                <w:sz w:val="20"/>
                <w:szCs w:val="20"/>
              </w:rPr>
            </w:pPr>
            <w:r w:rsidRPr="00D05EF8">
              <w:rPr>
                <w:sz w:val="20"/>
                <w:szCs w:val="20"/>
              </w:rPr>
              <w:t>Svolge seminari sul video-intervento</w:t>
            </w:r>
            <w:r w:rsidR="00406E57" w:rsidRPr="00D05EF8">
              <w:rPr>
                <w:sz w:val="20"/>
                <w:szCs w:val="20"/>
              </w:rPr>
              <w:t xml:space="preserve"> e </w:t>
            </w:r>
            <w:r w:rsidR="00D05EF8" w:rsidRPr="00D05EF8">
              <w:rPr>
                <w:sz w:val="20"/>
                <w:szCs w:val="20"/>
              </w:rPr>
              <w:t>supervisioni in</w:t>
            </w:r>
            <w:r w:rsidRPr="00D05EF8">
              <w:rPr>
                <w:sz w:val="20"/>
                <w:szCs w:val="20"/>
              </w:rPr>
              <w:t xml:space="preserve"> </w:t>
            </w:r>
            <w:r w:rsidR="005D7E3B">
              <w:rPr>
                <w:sz w:val="20"/>
                <w:szCs w:val="20"/>
              </w:rPr>
              <w:t>contesti psichiatrici e</w:t>
            </w:r>
            <w:r w:rsidR="00D05EF8" w:rsidRPr="00D05EF8">
              <w:rPr>
                <w:sz w:val="20"/>
                <w:szCs w:val="20"/>
              </w:rPr>
              <w:t xml:space="preserve"> di Salute mentale</w:t>
            </w:r>
            <w:r w:rsidR="00406E57" w:rsidRPr="00D05EF8">
              <w:rPr>
                <w:sz w:val="20"/>
                <w:szCs w:val="20"/>
              </w:rPr>
              <w:t xml:space="preserve"> </w:t>
            </w:r>
          </w:p>
          <w:p w14:paraId="3EA7C7B6" w14:textId="77777777" w:rsidR="0028205D" w:rsidRDefault="0028205D" w:rsidP="0028205D">
            <w:pPr>
              <w:ind w:left="100" w:right="99"/>
              <w:jc w:val="both"/>
              <w:rPr>
                <w:sz w:val="20"/>
                <w:szCs w:val="20"/>
              </w:rPr>
            </w:pPr>
          </w:p>
          <w:p w14:paraId="371ABEE2" w14:textId="0F5BFE9E" w:rsidR="0028205D" w:rsidRPr="00FE4F9D" w:rsidRDefault="00023D41" w:rsidP="00AC3D3C">
            <w:pPr>
              <w:pStyle w:val="p3"/>
              <w:spacing w:before="0" w:beforeAutospacing="0" w:after="0" w:afterAutospacing="0"/>
              <w:ind w:left="140" w:right="205"/>
              <w:jc w:val="both"/>
              <w:divId w:val="1961718217"/>
              <w:rPr>
                <w:rFonts w:ascii="Calibri" w:hAnsi="Calibri"/>
                <w:color w:val="000000"/>
                <w:sz w:val="19"/>
                <w:szCs w:val="19"/>
              </w:rPr>
            </w:pPr>
            <w:r w:rsidRPr="00FE4F9D">
              <w:rPr>
                <w:rStyle w:val="s1"/>
                <w:rFonts w:ascii="Calibri" w:hAnsi="Calibri"/>
                <w:color w:val="000000"/>
                <w:sz w:val="19"/>
                <w:szCs w:val="19"/>
              </w:rPr>
              <w:t xml:space="preserve">La </w:t>
            </w:r>
            <w:r w:rsidR="0028205D" w:rsidRPr="00E5772E">
              <w:rPr>
                <w:rStyle w:val="s1"/>
                <w:rFonts w:ascii="Calibri" w:hAnsi="Calibri"/>
                <w:color w:val="000000"/>
                <w:sz w:val="19"/>
                <w:szCs w:val="19"/>
              </w:rPr>
              <w:t xml:space="preserve">Video Intervention Therapy (VIT) </w:t>
            </w:r>
            <w:r w:rsidR="00B456DA" w:rsidRPr="00FE4F9D">
              <w:rPr>
                <w:rStyle w:val="s1"/>
                <w:rFonts w:ascii="Calibri" w:hAnsi="Calibri"/>
                <w:color w:val="000000"/>
                <w:sz w:val="19"/>
                <w:szCs w:val="19"/>
              </w:rPr>
              <w:t>è un approccio</w:t>
            </w:r>
            <w:r w:rsidR="00F04286" w:rsidRPr="00FE4F9D">
              <w:rPr>
                <w:rStyle w:val="s1"/>
                <w:rFonts w:ascii="Calibri" w:hAnsi="Calibri"/>
                <w:color w:val="000000"/>
                <w:sz w:val="19"/>
                <w:szCs w:val="19"/>
              </w:rPr>
              <w:t xml:space="preserve"> </w:t>
            </w:r>
            <w:r w:rsidR="00E60B4C" w:rsidRPr="00FE4F9D">
              <w:rPr>
                <w:rStyle w:val="s1"/>
                <w:rFonts w:ascii="Calibri" w:hAnsi="Calibri"/>
                <w:color w:val="000000"/>
                <w:sz w:val="19"/>
                <w:szCs w:val="19"/>
              </w:rPr>
              <w:t>aggiuntivo che</w:t>
            </w:r>
            <w:r w:rsidR="00B456DA" w:rsidRPr="00FE4F9D">
              <w:rPr>
                <w:rStyle w:val="s1"/>
                <w:rFonts w:ascii="Calibri" w:hAnsi="Calibri"/>
                <w:color w:val="000000"/>
                <w:sz w:val="19"/>
                <w:szCs w:val="19"/>
              </w:rPr>
              <w:t xml:space="preserve"> può essere </w:t>
            </w:r>
            <w:r w:rsidR="001520E5" w:rsidRPr="00FE4F9D">
              <w:rPr>
                <w:rStyle w:val="s1"/>
                <w:rFonts w:ascii="Calibri" w:hAnsi="Calibri"/>
                <w:color w:val="000000"/>
                <w:sz w:val="19"/>
                <w:szCs w:val="19"/>
              </w:rPr>
              <w:t>combinato con un trattamento psicodinamico o di altro tipo.</w:t>
            </w:r>
            <w:r w:rsidR="00BE4442" w:rsidRPr="00FE4F9D">
              <w:rPr>
                <w:rStyle w:val="s1"/>
                <w:rFonts w:ascii="Calibri" w:hAnsi="Calibri"/>
                <w:color w:val="000000"/>
                <w:sz w:val="19"/>
                <w:szCs w:val="19"/>
              </w:rPr>
              <w:t xml:space="preserve"> Viene registrato un breve video</w:t>
            </w:r>
            <w:r w:rsidR="00F76397" w:rsidRPr="00FE4F9D">
              <w:rPr>
                <w:rStyle w:val="s1"/>
                <w:rFonts w:ascii="Calibri" w:hAnsi="Calibri"/>
                <w:color w:val="000000"/>
                <w:sz w:val="19"/>
                <w:szCs w:val="19"/>
              </w:rPr>
              <w:t xml:space="preserve"> di due </w:t>
            </w:r>
            <w:bookmarkStart w:id="0" w:name="_Int_HTOUxK9F"/>
            <w:r w:rsidR="00F76397" w:rsidRPr="00FE4F9D">
              <w:rPr>
                <w:rStyle w:val="s1"/>
                <w:rFonts w:ascii="Calibri" w:hAnsi="Calibri"/>
                <w:color w:val="000000"/>
                <w:sz w:val="19"/>
                <w:szCs w:val="19"/>
              </w:rPr>
              <w:t>o</w:t>
            </w:r>
            <w:bookmarkEnd w:id="0"/>
            <w:r w:rsidR="00F76397" w:rsidRPr="00FE4F9D">
              <w:rPr>
                <w:rStyle w:val="s1"/>
                <w:rFonts w:ascii="Calibri" w:hAnsi="Calibri"/>
                <w:color w:val="000000"/>
                <w:sz w:val="19"/>
                <w:szCs w:val="19"/>
              </w:rPr>
              <w:t xml:space="preserve"> più persone (</w:t>
            </w:r>
            <w:r w:rsidR="00575A5E" w:rsidRPr="00FE4F9D">
              <w:rPr>
                <w:rStyle w:val="s1"/>
                <w:rFonts w:ascii="Calibri" w:hAnsi="Calibri"/>
                <w:color w:val="000000"/>
                <w:sz w:val="19"/>
                <w:szCs w:val="19"/>
              </w:rPr>
              <w:t xml:space="preserve">ad esempio un genitore ed un bambino piccolo). Il terapeuta e il paziente guardano quindi </w:t>
            </w:r>
            <w:r w:rsidR="00F01E23" w:rsidRPr="00FE4F9D">
              <w:rPr>
                <w:rStyle w:val="s1"/>
                <w:rFonts w:ascii="Calibri" w:hAnsi="Calibri"/>
                <w:color w:val="000000"/>
                <w:sz w:val="19"/>
                <w:szCs w:val="19"/>
              </w:rPr>
              <w:t>il video insieme per meglio comprendere</w:t>
            </w:r>
            <w:r w:rsidR="00426F85" w:rsidRPr="00FE4F9D">
              <w:rPr>
                <w:rStyle w:val="s1"/>
                <w:rFonts w:ascii="Calibri" w:hAnsi="Calibri"/>
                <w:color w:val="000000"/>
                <w:sz w:val="19"/>
                <w:szCs w:val="19"/>
              </w:rPr>
              <w:t xml:space="preserve"> le competenze relazionali del paziente e per</w:t>
            </w:r>
            <w:r w:rsidR="00E22EFC" w:rsidRPr="00FE4F9D">
              <w:rPr>
                <w:rStyle w:val="s1"/>
                <w:rFonts w:ascii="Calibri" w:hAnsi="Calibri"/>
                <w:color w:val="000000"/>
                <w:sz w:val="19"/>
                <w:szCs w:val="19"/>
              </w:rPr>
              <w:t xml:space="preserve"> intervenire su di esse. </w:t>
            </w:r>
            <w:r w:rsidR="00D13A6A" w:rsidRPr="00FE4F9D">
              <w:rPr>
                <w:rStyle w:val="s1"/>
                <w:rFonts w:ascii="Calibri" w:hAnsi="Calibri"/>
                <w:color w:val="000000"/>
                <w:sz w:val="19"/>
                <w:szCs w:val="19"/>
              </w:rPr>
              <w:t>Uno degli aspetti più interessanti</w:t>
            </w:r>
            <w:r w:rsidR="00471E33" w:rsidRPr="00FE4F9D">
              <w:rPr>
                <w:rStyle w:val="s1"/>
                <w:rFonts w:ascii="Calibri" w:hAnsi="Calibri"/>
                <w:color w:val="000000"/>
                <w:sz w:val="19"/>
                <w:szCs w:val="19"/>
              </w:rPr>
              <w:t xml:space="preserve"> del video-intervento consiste nel fatto che </w:t>
            </w:r>
            <w:r w:rsidR="001B49CA" w:rsidRPr="00FE4F9D">
              <w:rPr>
                <w:rStyle w:val="s1"/>
                <w:rFonts w:ascii="Calibri" w:hAnsi="Calibri"/>
                <w:color w:val="000000"/>
                <w:sz w:val="19"/>
                <w:szCs w:val="19"/>
              </w:rPr>
              <w:t>in certi casi</w:t>
            </w:r>
            <w:r w:rsidR="00E22EFC" w:rsidRPr="00FE4F9D">
              <w:rPr>
                <w:rStyle w:val="s1"/>
                <w:rFonts w:ascii="Calibri" w:hAnsi="Calibri"/>
                <w:color w:val="000000"/>
                <w:sz w:val="19"/>
                <w:szCs w:val="19"/>
              </w:rPr>
              <w:t xml:space="preserve"> </w:t>
            </w:r>
            <w:r w:rsidR="001B49CA" w:rsidRPr="00FE4F9D">
              <w:rPr>
                <w:rStyle w:val="apple-converted-space"/>
                <w:rFonts w:ascii="Calibri" w:hAnsi="Calibri"/>
              </w:rPr>
              <w:t xml:space="preserve">è </w:t>
            </w:r>
            <w:r w:rsidR="001B49CA" w:rsidRPr="00FE4F9D">
              <w:rPr>
                <w:rStyle w:val="apple-converted-space"/>
                <w:rFonts w:ascii="Calibri" w:hAnsi="Calibri"/>
                <w:sz w:val="19"/>
                <w:szCs w:val="19"/>
              </w:rPr>
              <w:t>possibile vedere</w:t>
            </w:r>
            <w:r w:rsidR="0073211D" w:rsidRPr="00FE4F9D">
              <w:rPr>
                <w:rStyle w:val="s1"/>
                <w:rFonts w:ascii="Calibri" w:hAnsi="Calibri"/>
                <w:color w:val="000000"/>
                <w:sz w:val="19"/>
                <w:szCs w:val="19"/>
              </w:rPr>
              <w:t xml:space="preserve"> come un grave trauma (violenza fisica, abuso sessuale, </w:t>
            </w:r>
            <w:r w:rsidR="003A4199" w:rsidRPr="00FE4F9D">
              <w:rPr>
                <w:rStyle w:val="s1"/>
                <w:rFonts w:ascii="Calibri" w:hAnsi="Calibri"/>
                <w:color w:val="000000"/>
                <w:sz w:val="19"/>
                <w:szCs w:val="19"/>
              </w:rPr>
              <w:t>lutto) nella storia passata del paziente</w:t>
            </w:r>
            <w:r w:rsidR="00146C23" w:rsidRPr="00FE4F9D">
              <w:rPr>
                <w:rStyle w:val="s1"/>
                <w:rFonts w:ascii="Calibri" w:hAnsi="Calibri"/>
                <w:color w:val="000000"/>
                <w:sz w:val="19"/>
                <w:szCs w:val="19"/>
              </w:rPr>
              <w:t xml:space="preserve"> influenza le modalità di interazione.</w:t>
            </w:r>
            <w:r w:rsidR="00A7632E" w:rsidRPr="00FE4F9D">
              <w:rPr>
                <w:rStyle w:val="s1"/>
                <w:rFonts w:ascii="Calibri" w:hAnsi="Calibri"/>
                <w:color w:val="000000"/>
                <w:sz w:val="19"/>
                <w:szCs w:val="19"/>
              </w:rPr>
              <w:t xml:space="preserve"> Nel video, il terapeuta può</w:t>
            </w:r>
            <w:r w:rsidR="002E22C2" w:rsidRPr="00FE4F9D">
              <w:rPr>
                <w:rStyle w:val="s1"/>
                <w:rFonts w:ascii="Calibri" w:hAnsi="Calibri"/>
                <w:color w:val="000000"/>
                <w:sz w:val="19"/>
                <w:szCs w:val="19"/>
              </w:rPr>
              <w:t xml:space="preserve"> individuare un probabile trigger legato al trauma</w:t>
            </w:r>
            <w:r w:rsidR="005A023C" w:rsidRPr="00FE4F9D">
              <w:rPr>
                <w:rStyle w:val="s1"/>
                <w:rFonts w:ascii="Calibri" w:hAnsi="Calibri"/>
                <w:color w:val="000000"/>
                <w:sz w:val="19"/>
                <w:szCs w:val="19"/>
              </w:rPr>
              <w:t>, cioè qualcosa che l’altra persona fa o dice</w:t>
            </w:r>
            <w:r w:rsidR="009F4472" w:rsidRPr="00FE4F9D">
              <w:rPr>
                <w:rStyle w:val="s1"/>
                <w:rFonts w:ascii="Calibri" w:hAnsi="Calibri"/>
                <w:color w:val="000000"/>
                <w:sz w:val="19"/>
                <w:szCs w:val="19"/>
              </w:rPr>
              <w:t xml:space="preserve"> e che ha un impatto sul paziente. Il terapeuta può così esplorare</w:t>
            </w:r>
            <w:r w:rsidR="00B6622A" w:rsidRPr="00FE4F9D">
              <w:rPr>
                <w:rStyle w:val="s1"/>
                <w:rFonts w:ascii="Calibri" w:hAnsi="Calibri"/>
                <w:color w:val="000000"/>
                <w:sz w:val="19"/>
                <w:szCs w:val="19"/>
              </w:rPr>
              <w:t xml:space="preserve"> questo probabile trigger con il paziente</w:t>
            </w:r>
            <w:r w:rsidR="00FA380C" w:rsidRPr="00FE4F9D">
              <w:rPr>
                <w:rStyle w:val="s1"/>
                <w:rFonts w:ascii="Calibri" w:hAnsi="Calibri"/>
                <w:color w:val="000000"/>
                <w:sz w:val="19"/>
                <w:szCs w:val="19"/>
              </w:rPr>
              <w:t xml:space="preserve"> e scoprire</w:t>
            </w:r>
            <w:r w:rsidR="00A827CD" w:rsidRPr="00FE4F9D">
              <w:rPr>
                <w:rStyle w:val="s1"/>
                <w:rFonts w:ascii="Calibri" w:hAnsi="Calibri"/>
                <w:color w:val="000000"/>
                <w:sz w:val="19"/>
                <w:szCs w:val="19"/>
              </w:rPr>
              <w:t xml:space="preserve"> eventualmente</w:t>
            </w:r>
            <w:r w:rsidR="00FA380C" w:rsidRPr="00FE4F9D">
              <w:rPr>
                <w:rStyle w:val="s1"/>
                <w:rFonts w:ascii="Calibri" w:hAnsi="Calibri"/>
                <w:color w:val="000000"/>
                <w:sz w:val="19"/>
                <w:szCs w:val="19"/>
              </w:rPr>
              <w:t xml:space="preserve"> quale</w:t>
            </w:r>
            <w:r w:rsidR="00713031" w:rsidRPr="00FE4F9D">
              <w:rPr>
                <w:rStyle w:val="s1"/>
                <w:rFonts w:ascii="Calibri" w:hAnsi="Calibri"/>
                <w:color w:val="000000"/>
                <w:sz w:val="19"/>
                <w:szCs w:val="19"/>
              </w:rPr>
              <w:t xml:space="preserve"> </w:t>
            </w:r>
            <w:r w:rsidR="00E60B4C" w:rsidRPr="00FE4F9D">
              <w:rPr>
                <w:rStyle w:val="s1"/>
                <w:rFonts w:ascii="Calibri" w:hAnsi="Calibri"/>
                <w:color w:val="000000"/>
                <w:sz w:val="19"/>
                <w:szCs w:val="19"/>
              </w:rPr>
              <w:t>vicenda traumatica</w:t>
            </w:r>
            <w:r w:rsidR="00713031" w:rsidRPr="00FE4F9D">
              <w:rPr>
                <w:rStyle w:val="s1"/>
                <w:rFonts w:ascii="Calibri" w:hAnsi="Calibri"/>
                <w:color w:val="000000"/>
                <w:sz w:val="19"/>
                <w:szCs w:val="19"/>
              </w:rPr>
              <w:t xml:space="preserve"> sia stata </w:t>
            </w:r>
            <w:r w:rsidR="00A827CD" w:rsidRPr="00FE4F9D">
              <w:rPr>
                <w:rStyle w:val="s1"/>
                <w:rFonts w:ascii="Calibri" w:hAnsi="Calibri"/>
                <w:color w:val="000000"/>
                <w:sz w:val="19"/>
                <w:szCs w:val="19"/>
              </w:rPr>
              <w:t>attivata dal trigger.</w:t>
            </w:r>
            <w:r w:rsidR="0028205D" w:rsidRPr="00E5772E">
              <w:rPr>
                <w:rStyle w:val="apple-converted-space"/>
                <w:rFonts w:ascii="Calibri" w:hAnsi="Calibri"/>
                <w:color w:val="000000"/>
                <w:sz w:val="19"/>
                <w:szCs w:val="19"/>
              </w:rPr>
              <w:t>  </w:t>
            </w:r>
            <w:r w:rsidR="00846214" w:rsidRPr="00FE4F9D">
              <w:rPr>
                <w:rStyle w:val="apple-converted-space"/>
                <w:rFonts w:ascii="Calibri" w:hAnsi="Calibri"/>
                <w:color w:val="000000"/>
                <w:sz w:val="19"/>
                <w:szCs w:val="19"/>
              </w:rPr>
              <w:t>In seguito, si possono utilizzare</w:t>
            </w:r>
            <w:r w:rsidR="006656E4" w:rsidRPr="00FE4F9D">
              <w:rPr>
                <w:rStyle w:val="apple-converted-space"/>
                <w:rFonts w:ascii="Calibri" w:hAnsi="Calibri"/>
                <w:color w:val="000000"/>
                <w:sz w:val="19"/>
                <w:szCs w:val="19"/>
              </w:rPr>
              <w:t xml:space="preserve"> tecniche specifiche per liberare il paziente dall’impatto del trigger.</w:t>
            </w:r>
          </w:p>
          <w:p w14:paraId="0F0F9954" w14:textId="0543728F" w:rsidR="007955CE" w:rsidRPr="00BC77AB" w:rsidRDefault="0028205D" w:rsidP="00023D41">
            <w:pPr>
              <w:pStyle w:val="p3"/>
              <w:spacing w:before="0" w:beforeAutospacing="0" w:after="0" w:afterAutospacing="0"/>
              <w:ind w:left="140" w:right="205" w:hanging="144"/>
              <w:jc w:val="both"/>
              <w:divId w:val="1961718217"/>
              <w:rPr>
                <w:rFonts w:asciiTheme="minorHAnsi" w:hAnsiTheme="minorHAnsi" w:cstheme="minorHAnsi"/>
                <w:sz w:val="16"/>
                <w:szCs w:val="16"/>
              </w:rPr>
            </w:pPr>
            <w:r w:rsidRPr="00E5772E">
              <w:rPr>
                <w:rStyle w:val="apple-tab-span"/>
                <w:rFonts w:ascii="Calibri" w:hAnsi="Calibri"/>
                <w:color w:val="000000"/>
                <w:sz w:val="19"/>
                <w:szCs w:val="19"/>
              </w:rPr>
              <w:tab/>
            </w:r>
          </w:p>
          <w:p w14:paraId="4AA1511D" w14:textId="77777777" w:rsidR="007955CE" w:rsidRDefault="007955CE" w:rsidP="00023D41">
            <w:pPr>
              <w:ind w:left="140" w:right="205" w:hanging="144"/>
              <w:jc w:val="both"/>
              <w:rPr>
                <w:iCs/>
                <w:sz w:val="21"/>
                <w:szCs w:val="21"/>
              </w:rPr>
            </w:pPr>
          </w:p>
          <w:p w14:paraId="658194E5" w14:textId="77777777" w:rsidR="00135E66" w:rsidRDefault="00135E66" w:rsidP="007955CE">
            <w:pPr>
              <w:ind w:left="185" w:right="159"/>
              <w:jc w:val="both"/>
              <w:rPr>
                <w:iCs/>
                <w:sz w:val="21"/>
                <w:szCs w:val="21"/>
              </w:rPr>
            </w:pPr>
          </w:p>
          <w:p w14:paraId="2A5DF4C4" w14:textId="77777777" w:rsidR="00221B51" w:rsidRDefault="00221B51" w:rsidP="007955CE">
            <w:pPr>
              <w:ind w:left="185" w:right="159"/>
              <w:jc w:val="both"/>
              <w:rPr>
                <w:iCs/>
                <w:sz w:val="21"/>
                <w:szCs w:val="21"/>
              </w:rPr>
            </w:pPr>
          </w:p>
          <w:p w14:paraId="69FD6997" w14:textId="77777777" w:rsidR="00221B51" w:rsidRDefault="00221B51" w:rsidP="007955CE">
            <w:pPr>
              <w:ind w:left="185" w:right="159"/>
              <w:jc w:val="both"/>
              <w:rPr>
                <w:iCs/>
                <w:sz w:val="21"/>
                <w:szCs w:val="21"/>
              </w:rPr>
            </w:pPr>
          </w:p>
          <w:p w14:paraId="1E52F684" w14:textId="77777777" w:rsidR="009612B6" w:rsidRPr="009612B6" w:rsidRDefault="009612B6" w:rsidP="007955CE">
            <w:pPr>
              <w:ind w:left="185" w:right="159"/>
              <w:jc w:val="both"/>
              <w:rPr>
                <w:iCs/>
                <w:sz w:val="28"/>
                <w:szCs w:val="28"/>
              </w:rPr>
            </w:pPr>
          </w:p>
          <w:p w14:paraId="6FC7DE5F" w14:textId="3FE2695E" w:rsidR="007955CE" w:rsidRPr="0072729E" w:rsidRDefault="007955CE" w:rsidP="007955CE">
            <w:pPr>
              <w:tabs>
                <w:tab w:val="left" w:pos="4965"/>
              </w:tabs>
              <w:ind w:left="185" w:right="159"/>
              <w:jc w:val="both"/>
              <w:rPr>
                <w:sz w:val="21"/>
                <w:szCs w:val="21"/>
              </w:rPr>
            </w:pPr>
            <w:r w:rsidRPr="00307973">
              <w:rPr>
                <w:b/>
                <w:color w:val="C00000"/>
                <w:sz w:val="21"/>
                <w:szCs w:val="21"/>
              </w:rPr>
              <w:t>Segreteria:</w:t>
            </w:r>
            <w:r w:rsidRPr="0072729E">
              <w:rPr>
                <w:color w:val="AB1105"/>
                <w:sz w:val="21"/>
                <w:szCs w:val="21"/>
              </w:rPr>
              <w:t xml:space="preserve"> </w:t>
            </w:r>
            <w:r w:rsidRPr="0072729E">
              <w:rPr>
                <w:sz w:val="21"/>
                <w:szCs w:val="21"/>
              </w:rPr>
              <w:t>La segreteria è aperta da lunedì a giovedì dalle 8.30 alle 15.30, venerdì dalle 9.00 alle 13.00</w:t>
            </w:r>
            <w:r w:rsidR="00BE4F85">
              <w:rPr>
                <w:sz w:val="21"/>
                <w:szCs w:val="21"/>
              </w:rPr>
              <w:t>.</w:t>
            </w:r>
          </w:p>
          <w:p w14:paraId="61AADA18" w14:textId="77777777" w:rsidR="007955CE" w:rsidRPr="0072729E" w:rsidRDefault="007955CE" w:rsidP="007955CE">
            <w:pPr>
              <w:tabs>
                <w:tab w:val="left" w:pos="4965"/>
              </w:tabs>
              <w:ind w:left="185" w:right="159"/>
              <w:jc w:val="both"/>
              <w:rPr>
                <w:sz w:val="21"/>
                <w:szCs w:val="21"/>
              </w:rPr>
            </w:pPr>
            <w:r w:rsidRPr="0072729E">
              <w:rPr>
                <w:sz w:val="21"/>
                <w:szCs w:val="21"/>
              </w:rPr>
              <w:t>Tel. 02-7382045 - Fax 02-70100112</w:t>
            </w:r>
          </w:p>
          <w:p w14:paraId="727DC706" w14:textId="35466C7C" w:rsidR="007955CE" w:rsidRDefault="00433573" w:rsidP="007955CE">
            <w:pPr>
              <w:pStyle w:val="TableParagraph"/>
              <w:spacing w:before="1"/>
              <w:ind w:left="185" w:right="159"/>
              <w:jc w:val="both"/>
              <w:rPr>
                <w:sz w:val="21"/>
              </w:rPr>
            </w:pPr>
            <w:r w:rsidRPr="00EB1675">
              <w:rPr>
                <w:sz w:val="21"/>
                <w:szCs w:val="21"/>
              </w:rPr>
              <w:t>e-mail:</w:t>
            </w:r>
            <w:r>
              <w:rPr>
                <w:sz w:val="21"/>
                <w:szCs w:val="21"/>
              </w:rPr>
              <w:t>segreteria@psiba.it, sito</w:t>
            </w:r>
            <w:r w:rsidR="007955CE" w:rsidRPr="0072729E">
              <w:rPr>
                <w:sz w:val="21"/>
                <w:szCs w:val="21"/>
              </w:rPr>
              <w:t xml:space="preserve"> web</w:t>
            </w:r>
            <w:r w:rsidR="007955CE" w:rsidRPr="0072729E">
              <w:rPr>
                <w:color w:val="0000FF"/>
                <w:sz w:val="21"/>
                <w:szCs w:val="21"/>
              </w:rPr>
              <w:t xml:space="preserve">: </w:t>
            </w:r>
            <w:r w:rsidR="007955CE" w:rsidRPr="00433573">
              <w:rPr>
                <w:color w:val="000000" w:themeColor="text1"/>
                <w:sz w:val="21"/>
                <w:szCs w:val="21"/>
              </w:rPr>
              <w:t>www.psiba.it</w:t>
            </w:r>
          </w:p>
        </w:tc>
      </w:tr>
    </w:tbl>
    <w:p w14:paraId="352F9A02" w14:textId="7ABD21B4" w:rsidR="008D64F4" w:rsidRDefault="008D64F4">
      <w:pPr>
        <w:jc w:val="both"/>
        <w:rPr>
          <w:sz w:val="21"/>
        </w:rPr>
        <w:sectPr w:rsidR="008D64F4" w:rsidSect="008030F8">
          <w:pgSz w:w="16840" w:h="11900" w:orient="landscape"/>
          <w:pgMar w:top="140" w:right="102" w:bottom="0" w:left="102" w:header="720" w:footer="720" w:gutter="0"/>
          <w:cols w:space="720"/>
          <w:docGrid w:linePitch="299"/>
        </w:sectPr>
      </w:pPr>
    </w:p>
    <w:p w14:paraId="4607DA0E" w14:textId="77777777" w:rsidR="00494FEC" w:rsidRPr="00494FEC" w:rsidRDefault="00494FEC" w:rsidP="00494FEC">
      <w:pPr>
        <w:rPr>
          <w:rFonts w:ascii="Times New Roman"/>
          <w:sz w:val="24"/>
          <w:szCs w:val="24"/>
        </w:rPr>
      </w:pPr>
    </w:p>
    <w:sectPr w:rsidR="00494FEC" w:rsidRPr="00494FEC" w:rsidSect="008D64F4">
      <w:pgSz w:w="16840" w:h="11910" w:orient="landscape"/>
      <w:pgMar w:top="1100" w:right="100" w:bottom="280" w:left="1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E48B4" w14:textId="77777777" w:rsidR="006348B9" w:rsidRDefault="006348B9" w:rsidP="00494FEC">
      <w:r>
        <w:separator/>
      </w:r>
    </w:p>
  </w:endnote>
  <w:endnote w:type="continuationSeparator" w:id="0">
    <w:p w14:paraId="0BBE1E93" w14:textId="77777777" w:rsidR="006348B9" w:rsidRDefault="006348B9" w:rsidP="00494FEC">
      <w:r>
        <w:continuationSeparator/>
      </w:r>
    </w:p>
  </w:endnote>
  <w:endnote w:type="continuationNotice" w:id="1">
    <w:p w14:paraId="16E4919E" w14:textId="77777777" w:rsidR="006348B9" w:rsidRDefault="006348B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9EB2C" w14:textId="77777777" w:rsidR="006348B9" w:rsidRDefault="006348B9" w:rsidP="00494FEC">
      <w:r>
        <w:separator/>
      </w:r>
    </w:p>
  </w:footnote>
  <w:footnote w:type="continuationSeparator" w:id="0">
    <w:p w14:paraId="1F43702D" w14:textId="77777777" w:rsidR="006348B9" w:rsidRDefault="006348B9" w:rsidP="00494FEC">
      <w:r>
        <w:continuationSeparator/>
      </w:r>
    </w:p>
  </w:footnote>
  <w:footnote w:type="continuationNotice" w:id="1">
    <w:p w14:paraId="3DDE3CB3" w14:textId="77777777" w:rsidR="006348B9" w:rsidRDefault="006348B9"/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HTOUxK9F" int2:invalidationBookmarkName="" int2:hashCode="eoGvPlkaxxP4Hq" int2:id="0eiQGtQ8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446D63"/>
    <w:multiLevelType w:val="hybridMultilevel"/>
    <w:tmpl w:val="6DB64CC2"/>
    <w:lvl w:ilvl="0" w:tplc="044E5E26">
      <w:start w:val="3"/>
      <w:numFmt w:val="decimal"/>
      <w:lvlText w:val="%1."/>
      <w:lvlJc w:val="left"/>
      <w:pPr>
        <w:ind w:left="107" w:hanging="252"/>
        <w:jc w:val="left"/>
      </w:pPr>
      <w:rPr>
        <w:rFonts w:ascii="Calibri" w:eastAsia="Calibri" w:hAnsi="Calibri" w:cs="Calibri" w:hint="default"/>
        <w:w w:val="100"/>
        <w:sz w:val="21"/>
        <w:szCs w:val="21"/>
        <w:lang w:val="it-IT" w:eastAsia="it-IT" w:bidi="it-IT"/>
      </w:rPr>
    </w:lvl>
    <w:lvl w:ilvl="1" w:tplc="6528232E">
      <w:numFmt w:val="bullet"/>
      <w:lvlText w:val="•"/>
      <w:lvlJc w:val="left"/>
      <w:pPr>
        <w:ind w:left="633" w:hanging="252"/>
      </w:pPr>
      <w:rPr>
        <w:rFonts w:hint="default"/>
        <w:lang w:val="it-IT" w:eastAsia="it-IT" w:bidi="it-IT"/>
      </w:rPr>
    </w:lvl>
    <w:lvl w:ilvl="2" w:tplc="20A25C22">
      <w:numFmt w:val="bullet"/>
      <w:lvlText w:val="•"/>
      <w:lvlJc w:val="left"/>
      <w:pPr>
        <w:ind w:left="1167" w:hanging="252"/>
      </w:pPr>
      <w:rPr>
        <w:rFonts w:hint="default"/>
        <w:lang w:val="it-IT" w:eastAsia="it-IT" w:bidi="it-IT"/>
      </w:rPr>
    </w:lvl>
    <w:lvl w:ilvl="3" w:tplc="10BEB2B8">
      <w:numFmt w:val="bullet"/>
      <w:lvlText w:val="•"/>
      <w:lvlJc w:val="left"/>
      <w:pPr>
        <w:ind w:left="1701" w:hanging="252"/>
      </w:pPr>
      <w:rPr>
        <w:rFonts w:hint="default"/>
        <w:lang w:val="it-IT" w:eastAsia="it-IT" w:bidi="it-IT"/>
      </w:rPr>
    </w:lvl>
    <w:lvl w:ilvl="4" w:tplc="C618149A">
      <w:numFmt w:val="bullet"/>
      <w:lvlText w:val="•"/>
      <w:lvlJc w:val="left"/>
      <w:pPr>
        <w:ind w:left="2234" w:hanging="252"/>
      </w:pPr>
      <w:rPr>
        <w:rFonts w:hint="default"/>
        <w:lang w:val="it-IT" w:eastAsia="it-IT" w:bidi="it-IT"/>
      </w:rPr>
    </w:lvl>
    <w:lvl w:ilvl="5" w:tplc="D0C82E3E">
      <w:numFmt w:val="bullet"/>
      <w:lvlText w:val="•"/>
      <w:lvlJc w:val="left"/>
      <w:pPr>
        <w:ind w:left="2768" w:hanging="252"/>
      </w:pPr>
      <w:rPr>
        <w:rFonts w:hint="default"/>
        <w:lang w:val="it-IT" w:eastAsia="it-IT" w:bidi="it-IT"/>
      </w:rPr>
    </w:lvl>
    <w:lvl w:ilvl="6" w:tplc="558ADF40">
      <w:numFmt w:val="bullet"/>
      <w:lvlText w:val="•"/>
      <w:lvlJc w:val="left"/>
      <w:pPr>
        <w:ind w:left="3302" w:hanging="252"/>
      </w:pPr>
      <w:rPr>
        <w:rFonts w:hint="default"/>
        <w:lang w:val="it-IT" w:eastAsia="it-IT" w:bidi="it-IT"/>
      </w:rPr>
    </w:lvl>
    <w:lvl w:ilvl="7" w:tplc="57AE3AEE">
      <w:numFmt w:val="bullet"/>
      <w:lvlText w:val="•"/>
      <w:lvlJc w:val="left"/>
      <w:pPr>
        <w:ind w:left="3835" w:hanging="252"/>
      </w:pPr>
      <w:rPr>
        <w:rFonts w:hint="default"/>
        <w:lang w:val="it-IT" w:eastAsia="it-IT" w:bidi="it-IT"/>
      </w:rPr>
    </w:lvl>
    <w:lvl w:ilvl="8" w:tplc="50706652">
      <w:numFmt w:val="bullet"/>
      <w:lvlText w:val="•"/>
      <w:lvlJc w:val="left"/>
      <w:pPr>
        <w:ind w:left="4369" w:hanging="252"/>
      </w:pPr>
      <w:rPr>
        <w:rFonts w:hint="default"/>
        <w:lang w:val="it-IT" w:eastAsia="it-IT" w:bidi="it-IT"/>
      </w:rPr>
    </w:lvl>
  </w:abstractNum>
  <w:num w:numId="1" w16cid:durableId="13448161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4F4"/>
    <w:rsid w:val="00006870"/>
    <w:rsid w:val="00010227"/>
    <w:rsid w:val="00014D78"/>
    <w:rsid w:val="00023D41"/>
    <w:rsid w:val="00032058"/>
    <w:rsid w:val="00032F11"/>
    <w:rsid w:val="000351A0"/>
    <w:rsid w:val="0004289C"/>
    <w:rsid w:val="00064084"/>
    <w:rsid w:val="000814F9"/>
    <w:rsid w:val="000862A1"/>
    <w:rsid w:val="000A050B"/>
    <w:rsid w:val="000A233D"/>
    <w:rsid w:val="000A3219"/>
    <w:rsid w:val="000C3259"/>
    <w:rsid w:val="000C57D5"/>
    <w:rsid w:val="000D2E13"/>
    <w:rsid w:val="000E4735"/>
    <w:rsid w:val="000F72EA"/>
    <w:rsid w:val="00101FE5"/>
    <w:rsid w:val="001234C0"/>
    <w:rsid w:val="001301FF"/>
    <w:rsid w:val="00130DDD"/>
    <w:rsid w:val="001313A7"/>
    <w:rsid w:val="00135E66"/>
    <w:rsid w:val="00144651"/>
    <w:rsid w:val="00146C23"/>
    <w:rsid w:val="001479F8"/>
    <w:rsid w:val="00151B6C"/>
    <w:rsid w:val="001520E5"/>
    <w:rsid w:val="0017260B"/>
    <w:rsid w:val="00177191"/>
    <w:rsid w:val="00184B0B"/>
    <w:rsid w:val="00185C11"/>
    <w:rsid w:val="00195386"/>
    <w:rsid w:val="001A77A2"/>
    <w:rsid w:val="001B49CA"/>
    <w:rsid w:val="001B5FAC"/>
    <w:rsid w:val="001B6F85"/>
    <w:rsid w:val="001C1939"/>
    <w:rsid w:val="001C3855"/>
    <w:rsid w:val="001D254D"/>
    <w:rsid w:val="001D42C0"/>
    <w:rsid w:val="001D4B91"/>
    <w:rsid w:val="001E0498"/>
    <w:rsid w:val="001E09F5"/>
    <w:rsid w:val="001E4059"/>
    <w:rsid w:val="00201716"/>
    <w:rsid w:val="00206A70"/>
    <w:rsid w:val="00206B8A"/>
    <w:rsid w:val="00221B51"/>
    <w:rsid w:val="00222788"/>
    <w:rsid w:val="002327B5"/>
    <w:rsid w:val="0023383E"/>
    <w:rsid w:val="00261877"/>
    <w:rsid w:val="002720DB"/>
    <w:rsid w:val="0028205D"/>
    <w:rsid w:val="002835D6"/>
    <w:rsid w:val="002850CA"/>
    <w:rsid w:val="00290C2E"/>
    <w:rsid w:val="00293F5F"/>
    <w:rsid w:val="002949F7"/>
    <w:rsid w:val="00297D50"/>
    <w:rsid w:val="002A1B1D"/>
    <w:rsid w:val="002A1B9E"/>
    <w:rsid w:val="002A61B5"/>
    <w:rsid w:val="002B30E8"/>
    <w:rsid w:val="002B34E7"/>
    <w:rsid w:val="002B5241"/>
    <w:rsid w:val="002B5A06"/>
    <w:rsid w:val="002B7255"/>
    <w:rsid w:val="002D157F"/>
    <w:rsid w:val="002D2307"/>
    <w:rsid w:val="002D2BAF"/>
    <w:rsid w:val="002D4357"/>
    <w:rsid w:val="002E1AA6"/>
    <w:rsid w:val="002E22C2"/>
    <w:rsid w:val="002E5E29"/>
    <w:rsid w:val="002F071D"/>
    <w:rsid w:val="002F0DC9"/>
    <w:rsid w:val="002F4387"/>
    <w:rsid w:val="002F57E2"/>
    <w:rsid w:val="003146D6"/>
    <w:rsid w:val="003235E9"/>
    <w:rsid w:val="0032409A"/>
    <w:rsid w:val="00340C8A"/>
    <w:rsid w:val="003653B7"/>
    <w:rsid w:val="00382C4C"/>
    <w:rsid w:val="00391732"/>
    <w:rsid w:val="00393E7A"/>
    <w:rsid w:val="003A4199"/>
    <w:rsid w:val="003A6BD4"/>
    <w:rsid w:val="003A7F0A"/>
    <w:rsid w:val="003B1454"/>
    <w:rsid w:val="003B57C6"/>
    <w:rsid w:val="003B7AE0"/>
    <w:rsid w:val="003D2575"/>
    <w:rsid w:val="003E70A4"/>
    <w:rsid w:val="003E73AB"/>
    <w:rsid w:val="003F1526"/>
    <w:rsid w:val="003F56CE"/>
    <w:rsid w:val="00402A4A"/>
    <w:rsid w:val="00402D19"/>
    <w:rsid w:val="00406E57"/>
    <w:rsid w:val="00407D6B"/>
    <w:rsid w:val="0042055C"/>
    <w:rsid w:val="00421D89"/>
    <w:rsid w:val="00426F85"/>
    <w:rsid w:val="00433573"/>
    <w:rsid w:val="00440EA0"/>
    <w:rsid w:val="00441D8B"/>
    <w:rsid w:val="00442767"/>
    <w:rsid w:val="004519C7"/>
    <w:rsid w:val="00452CAD"/>
    <w:rsid w:val="0046361F"/>
    <w:rsid w:val="00471E33"/>
    <w:rsid w:val="004752E5"/>
    <w:rsid w:val="00475B4D"/>
    <w:rsid w:val="004779D5"/>
    <w:rsid w:val="00480650"/>
    <w:rsid w:val="00482E8A"/>
    <w:rsid w:val="00494FEC"/>
    <w:rsid w:val="004C0486"/>
    <w:rsid w:val="004C281D"/>
    <w:rsid w:val="004C2FB9"/>
    <w:rsid w:val="004D040E"/>
    <w:rsid w:val="004D2723"/>
    <w:rsid w:val="004E30E6"/>
    <w:rsid w:val="004E6953"/>
    <w:rsid w:val="004F0BE3"/>
    <w:rsid w:val="004F60B9"/>
    <w:rsid w:val="00502EED"/>
    <w:rsid w:val="005050F3"/>
    <w:rsid w:val="0050572B"/>
    <w:rsid w:val="00505CCC"/>
    <w:rsid w:val="00514BB1"/>
    <w:rsid w:val="005224EA"/>
    <w:rsid w:val="005245A9"/>
    <w:rsid w:val="00550BBB"/>
    <w:rsid w:val="00551364"/>
    <w:rsid w:val="005551A8"/>
    <w:rsid w:val="00560226"/>
    <w:rsid w:val="00571148"/>
    <w:rsid w:val="00575A5E"/>
    <w:rsid w:val="00580CE9"/>
    <w:rsid w:val="005846A6"/>
    <w:rsid w:val="00591792"/>
    <w:rsid w:val="00593B95"/>
    <w:rsid w:val="00595085"/>
    <w:rsid w:val="00597BBC"/>
    <w:rsid w:val="005A023C"/>
    <w:rsid w:val="005A1E81"/>
    <w:rsid w:val="005A3813"/>
    <w:rsid w:val="005A6C00"/>
    <w:rsid w:val="005C2566"/>
    <w:rsid w:val="005C622C"/>
    <w:rsid w:val="005C6DB6"/>
    <w:rsid w:val="005D485C"/>
    <w:rsid w:val="005D7E3B"/>
    <w:rsid w:val="005E3C37"/>
    <w:rsid w:val="00607F49"/>
    <w:rsid w:val="00613741"/>
    <w:rsid w:val="00617CE9"/>
    <w:rsid w:val="00621C0A"/>
    <w:rsid w:val="00622215"/>
    <w:rsid w:val="00633F06"/>
    <w:rsid w:val="006340DA"/>
    <w:rsid w:val="006348B9"/>
    <w:rsid w:val="00635A80"/>
    <w:rsid w:val="0064318A"/>
    <w:rsid w:val="00646C9B"/>
    <w:rsid w:val="00650DBE"/>
    <w:rsid w:val="006609C5"/>
    <w:rsid w:val="006656E4"/>
    <w:rsid w:val="00666C7B"/>
    <w:rsid w:val="00666F91"/>
    <w:rsid w:val="00680C7D"/>
    <w:rsid w:val="00690338"/>
    <w:rsid w:val="00691B36"/>
    <w:rsid w:val="00697674"/>
    <w:rsid w:val="006A7AA2"/>
    <w:rsid w:val="006B0E6C"/>
    <w:rsid w:val="006C2006"/>
    <w:rsid w:val="006C2323"/>
    <w:rsid w:val="006C2653"/>
    <w:rsid w:val="006D2BB4"/>
    <w:rsid w:val="006D7BEB"/>
    <w:rsid w:val="006F2764"/>
    <w:rsid w:val="006F6841"/>
    <w:rsid w:val="00711469"/>
    <w:rsid w:val="00713031"/>
    <w:rsid w:val="00720FB5"/>
    <w:rsid w:val="00730024"/>
    <w:rsid w:val="0073211D"/>
    <w:rsid w:val="00762F0E"/>
    <w:rsid w:val="00775CAD"/>
    <w:rsid w:val="00777C0F"/>
    <w:rsid w:val="00783C64"/>
    <w:rsid w:val="007872A1"/>
    <w:rsid w:val="00790F7C"/>
    <w:rsid w:val="007955CE"/>
    <w:rsid w:val="007A43EC"/>
    <w:rsid w:val="007B185A"/>
    <w:rsid w:val="007B5E32"/>
    <w:rsid w:val="007C56A9"/>
    <w:rsid w:val="007D618D"/>
    <w:rsid w:val="007E78B2"/>
    <w:rsid w:val="008030F8"/>
    <w:rsid w:val="00804889"/>
    <w:rsid w:val="00804F1B"/>
    <w:rsid w:val="00805498"/>
    <w:rsid w:val="008054A5"/>
    <w:rsid w:val="0081730C"/>
    <w:rsid w:val="00833188"/>
    <w:rsid w:val="008359B8"/>
    <w:rsid w:val="008411B0"/>
    <w:rsid w:val="00843AB4"/>
    <w:rsid w:val="00846214"/>
    <w:rsid w:val="00857B8E"/>
    <w:rsid w:val="008740DA"/>
    <w:rsid w:val="00884BC1"/>
    <w:rsid w:val="008957EF"/>
    <w:rsid w:val="008A3704"/>
    <w:rsid w:val="008B4F4D"/>
    <w:rsid w:val="008C7C96"/>
    <w:rsid w:val="008D09BA"/>
    <w:rsid w:val="008D2F77"/>
    <w:rsid w:val="008D4D1F"/>
    <w:rsid w:val="008D64F4"/>
    <w:rsid w:val="008E5132"/>
    <w:rsid w:val="008E664C"/>
    <w:rsid w:val="00902BA3"/>
    <w:rsid w:val="009057DB"/>
    <w:rsid w:val="009058A6"/>
    <w:rsid w:val="0091056A"/>
    <w:rsid w:val="00911206"/>
    <w:rsid w:val="00915415"/>
    <w:rsid w:val="009208B6"/>
    <w:rsid w:val="00925921"/>
    <w:rsid w:val="00930895"/>
    <w:rsid w:val="009328E5"/>
    <w:rsid w:val="009353EB"/>
    <w:rsid w:val="00947131"/>
    <w:rsid w:val="00951173"/>
    <w:rsid w:val="009612B6"/>
    <w:rsid w:val="00962D5C"/>
    <w:rsid w:val="00966C4C"/>
    <w:rsid w:val="00973E38"/>
    <w:rsid w:val="0097739A"/>
    <w:rsid w:val="00983C17"/>
    <w:rsid w:val="009A2366"/>
    <w:rsid w:val="009B0643"/>
    <w:rsid w:val="009B0874"/>
    <w:rsid w:val="009B1979"/>
    <w:rsid w:val="009B1E42"/>
    <w:rsid w:val="009C56DD"/>
    <w:rsid w:val="009D1085"/>
    <w:rsid w:val="009E0B76"/>
    <w:rsid w:val="009F03DB"/>
    <w:rsid w:val="009F1019"/>
    <w:rsid w:val="009F4472"/>
    <w:rsid w:val="00A04441"/>
    <w:rsid w:val="00A13D28"/>
    <w:rsid w:val="00A266AD"/>
    <w:rsid w:val="00A2745B"/>
    <w:rsid w:val="00A30F1E"/>
    <w:rsid w:val="00A32E52"/>
    <w:rsid w:val="00A33C91"/>
    <w:rsid w:val="00A40831"/>
    <w:rsid w:val="00A41362"/>
    <w:rsid w:val="00A45DAA"/>
    <w:rsid w:val="00A56EBD"/>
    <w:rsid w:val="00A6795D"/>
    <w:rsid w:val="00A70C21"/>
    <w:rsid w:val="00A70D20"/>
    <w:rsid w:val="00A738CE"/>
    <w:rsid w:val="00A7632E"/>
    <w:rsid w:val="00A827CD"/>
    <w:rsid w:val="00AA74F9"/>
    <w:rsid w:val="00AA7FA7"/>
    <w:rsid w:val="00AB34A1"/>
    <w:rsid w:val="00AB447D"/>
    <w:rsid w:val="00AC088A"/>
    <w:rsid w:val="00AC3942"/>
    <w:rsid w:val="00AC3D3C"/>
    <w:rsid w:val="00AC5507"/>
    <w:rsid w:val="00AC7FD2"/>
    <w:rsid w:val="00AD246E"/>
    <w:rsid w:val="00AE45B0"/>
    <w:rsid w:val="00AE4752"/>
    <w:rsid w:val="00AE5A05"/>
    <w:rsid w:val="00B06606"/>
    <w:rsid w:val="00B155E1"/>
    <w:rsid w:val="00B1787C"/>
    <w:rsid w:val="00B279A8"/>
    <w:rsid w:val="00B456DA"/>
    <w:rsid w:val="00B57B2C"/>
    <w:rsid w:val="00B6622A"/>
    <w:rsid w:val="00B70818"/>
    <w:rsid w:val="00B7142D"/>
    <w:rsid w:val="00B761DA"/>
    <w:rsid w:val="00B80CB9"/>
    <w:rsid w:val="00B82A15"/>
    <w:rsid w:val="00BA6A3D"/>
    <w:rsid w:val="00BB4C40"/>
    <w:rsid w:val="00BB5165"/>
    <w:rsid w:val="00BC28F4"/>
    <w:rsid w:val="00BD09D0"/>
    <w:rsid w:val="00BD1162"/>
    <w:rsid w:val="00BE288F"/>
    <w:rsid w:val="00BE4442"/>
    <w:rsid w:val="00BE4F85"/>
    <w:rsid w:val="00BF0D77"/>
    <w:rsid w:val="00C06DFE"/>
    <w:rsid w:val="00C26AD4"/>
    <w:rsid w:val="00C26EAF"/>
    <w:rsid w:val="00C27ADD"/>
    <w:rsid w:val="00C34802"/>
    <w:rsid w:val="00C423F4"/>
    <w:rsid w:val="00C45654"/>
    <w:rsid w:val="00C50E54"/>
    <w:rsid w:val="00C61C1F"/>
    <w:rsid w:val="00C64533"/>
    <w:rsid w:val="00C7050A"/>
    <w:rsid w:val="00C73688"/>
    <w:rsid w:val="00C77C41"/>
    <w:rsid w:val="00C80B45"/>
    <w:rsid w:val="00C816E0"/>
    <w:rsid w:val="00C92B68"/>
    <w:rsid w:val="00C92E7F"/>
    <w:rsid w:val="00C9658B"/>
    <w:rsid w:val="00CA2A45"/>
    <w:rsid w:val="00CA390E"/>
    <w:rsid w:val="00CB1572"/>
    <w:rsid w:val="00CC4810"/>
    <w:rsid w:val="00CC5A9A"/>
    <w:rsid w:val="00CD3DBF"/>
    <w:rsid w:val="00CD3EE7"/>
    <w:rsid w:val="00CD7E45"/>
    <w:rsid w:val="00CE3B8A"/>
    <w:rsid w:val="00CF20B5"/>
    <w:rsid w:val="00CF61BE"/>
    <w:rsid w:val="00D043D8"/>
    <w:rsid w:val="00D05413"/>
    <w:rsid w:val="00D05EF8"/>
    <w:rsid w:val="00D13A6A"/>
    <w:rsid w:val="00D140EC"/>
    <w:rsid w:val="00D176A0"/>
    <w:rsid w:val="00D17D3F"/>
    <w:rsid w:val="00D27664"/>
    <w:rsid w:val="00D30BA2"/>
    <w:rsid w:val="00D321EA"/>
    <w:rsid w:val="00D33240"/>
    <w:rsid w:val="00D451EE"/>
    <w:rsid w:val="00D554A9"/>
    <w:rsid w:val="00D603DC"/>
    <w:rsid w:val="00D64312"/>
    <w:rsid w:val="00D71BFA"/>
    <w:rsid w:val="00D72B47"/>
    <w:rsid w:val="00D73C8A"/>
    <w:rsid w:val="00D805FE"/>
    <w:rsid w:val="00D92B01"/>
    <w:rsid w:val="00DA3A31"/>
    <w:rsid w:val="00DA5C36"/>
    <w:rsid w:val="00DC0A22"/>
    <w:rsid w:val="00DD7DCB"/>
    <w:rsid w:val="00DE0A40"/>
    <w:rsid w:val="00DE4322"/>
    <w:rsid w:val="00E055CB"/>
    <w:rsid w:val="00E11097"/>
    <w:rsid w:val="00E1164E"/>
    <w:rsid w:val="00E1639C"/>
    <w:rsid w:val="00E22EFC"/>
    <w:rsid w:val="00E25694"/>
    <w:rsid w:val="00E25A0B"/>
    <w:rsid w:val="00E32C68"/>
    <w:rsid w:val="00E53312"/>
    <w:rsid w:val="00E5772E"/>
    <w:rsid w:val="00E579EC"/>
    <w:rsid w:val="00E60B4C"/>
    <w:rsid w:val="00E630BE"/>
    <w:rsid w:val="00E63D73"/>
    <w:rsid w:val="00E6425A"/>
    <w:rsid w:val="00E64498"/>
    <w:rsid w:val="00E64EBE"/>
    <w:rsid w:val="00E77EC4"/>
    <w:rsid w:val="00E8036D"/>
    <w:rsid w:val="00E8421C"/>
    <w:rsid w:val="00E85E3C"/>
    <w:rsid w:val="00E8655E"/>
    <w:rsid w:val="00E90310"/>
    <w:rsid w:val="00E92799"/>
    <w:rsid w:val="00EA0D36"/>
    <w:rsid w:val="00EB0BD8"/>
    <w:rsid w:val="00EB1675"/>
    <w:rsid w:val="00EB76D8"/>
    <w:rsid w:val="00EC5020"/>
    <w:rsid w:val="00EC71BF"/>
    <w:rsid w:val="00ED0CD8"/>
    <w:rsid w:val="00ED30FB"/>
    <w:rsid w:val="00ED50A2"/>
    <w:rsid w:val="00EE0BC4"/>
    <w:rsid w:val="00EE3DE3"/>
    <w:rsid w:val="00EF03CF"/>
    <w:rsid w:val="00EF5D53"/>
    <w:rsid w:val="00F01E23"/>
    <w:rsid w:val="00F02074"/>
    <w:rsid w:val="00F04286"/>
    <w:rsid w:val="00F05718"/>
    <w:rsid w:val="00F26BF0"/>
    <w:rsid w:val="00F41A8B"/>
    <w:rsid w:val="00F42C0C"/>
    <w:rsid w:val="00F42E94"/>
    <w:rsid w:val="00F43331"/>
    <w:rsid w:val="00F522AE"/>
    <w:rsid w:val="00F6374E"/>
    <w:rsid w:val="00F758AA"/>
    <w:rsid w:val="00F76397"/>
    <w:rsid w:val="00F76A48"/>
    <w:rsid w:val="00F848D2"/>
    <w:rsid w:val="00F86E1D"/>
    <w:rsid w:val="00F90556"/>
    <w:rsid w:val="00F94B20"/>
    <w:rsid w:val="00FA189A"/>
    <w:rsid w:val="00FA3239"/>
    <w:rsid w:val="00FA380C"/>
    <w:rsid w:val="00FB0AF4"/>
    <w:rsid w:val="00FB2773"/>
    <w:rsid w:val="00FB5C9E"/>
    <w:rsid w:val="00FD03AB"/>
    <w:rsid w:val="00FE3DF6"/>
    <w:rsid w:val="00FE4F9D"/>
    <w:rsid w:val="00FF2380"/>
    <w:rsid w:val="00FF3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53268"/>
  <w15:docId w15:val="{E5FE7B22-2627-4B4C-BCF3-A2DB28D37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F6374E"/>
    <w:rPr>
      <w:rFonts w:ascii="Calibri" w:eastAsia="Calibri" w:hAnsi="Calibri" w:cs="Calibri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8D64F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72"/>
    <w:qFormat/>
    <w:rsid w:val="008D64F4"/>
  </w:style>
  <w:style w:type="paragraph" w:customStyle="1" w:styleId="TableParagraph">
    <w:name w:val="Table Paragraph"/>
    <w:basedOn w:val="Normale"/>
    <w:uiPriority w:val="1"/>
    <w:qFormat/>
    <w:rsid w:val="008D64F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2A1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2A15"/>
    <w:rPr>
      <w:rFonts w:ascii="Tahoma" w:eastAsia="Calibri" w:hAnsi="Tahoma" w:cs="Tahoma"/>
      <w:sz w:val="16"/>
      <w:szCs w:val="16"/>
      <w:lang w:val="it-IT" w:eastAsia="it-IT" w:bidi="it-IT"/>
    </w:rPr>
  </w:style>
  <w:style w:type="character" w:styleId="Enfasigrassetto">
    <w:name w:val="Strong"/>
    <w:basedOn w:val="Carpredefinitoparagrafo"/>
    <w:uiPriority w:val="22"/>
    <w:qFormat/>
    <w:rsid w:val="007955CE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7955CE"/>
    <w:pPr>
      <w:widowControl/>
      <w:tabs>
        <w:tab w:val="center" w:pos="4819"/>
        <w:tab w:val="right" w:pos="9638"/>
      </w:tabs>
      <w:autoSpaceDE/>
      <w:autoSpaceDN/>
    </w:pPr>
    <w:rPr>
      <w:rFonts w:cs="Times New Roman"/>
      <w:lang w:eastAsia="en-US" w:bidi="ar-S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955CE"/>
    <w:rPr>
      <w:rFonts w:ascii="Calibri" w:eastAsia="Calibri" w:hAnsi="Calibri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494FEC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94FEC"/>
    <w:rPr>
      <w:rFonts w:ascii="Calibri" w:eastAsia="Calibri" w:hAnsi="Calibri" w:cs="Calibri"/>
      <w:lang w:val="it-IT"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8B4F4D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B4F4D"/>
    <w:rPr>
      <w:color w:val="605E5C"/>
      <w:shd w:val="clear" w:color="auto" w:fill="E1DFDD"/>
    </w:rPr>
  </w:style>
  <w:style w:type="character" w:customStyle="1" w:styleId="s46">
    <w:name w:val="s46"/>
    <w:basedOn w:val="Carpredefinitoparagrafo"/>
    <w:rsid w:val="003D2575"/>
  </w:style>
  <w:style w:type="character" w:customStyle="1" w:styleId="apple-converted-space">
    <w:name w:val="apple-converted-space"/>
    <w:basedOn w:val="Carpredefinitoparagrafo"/>
    <w:rsid w:val="003D2575"/>
  </w:style>
  <w:style w:type="paragraph" w:customStyle="1" w:styleId="p3">
    <w:name w:val="p3"/>
    <w:basedOn w:val="Normale"/>
    <w:rsid w:val="0028205D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n-GB" w:bidi="ar-SA"/>
    </w:rPr>
  </w:style>
  <w:style w:type="character" w:customStyle="1" w:styleId="s1">
    <w:name w:val="s1"/>
    <w:basedOn w:val="Carpredefinitoparagrafo"/>
    <w:rsid w:val="0028205D"/>
  </w:style>
  <w:style w:type="character" w:customStyle="1" w:styleId="apple-tab-span">
    <w:name w:val="apple-tab-span"/>
    <w:basedOn w:val="Carpredefinitoparagrafo"/>
    <w:rsid w:val="002820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93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0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8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iba.it/" TargetMode="External"/><Relationship Id="rId13" Type="http://schemas.microsoft.com/office/2020/10/relationships/intelligence" Target="intelligence2.xml"/><Relationship Id="rId3" Type="http://schemas.openxmlformats.org/officeDocument/2006/relationships/settings" Target="settings.xml"/><Relationship Id="rId7" Type="http://schemas.openxmlformats.org/officeDocument/2006/relationships/hyperlink" Target="mailto:psibasegr@fastwebnet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1133</Words>
  <Characters>6460</Characters>
  <Application>Microsoft Office Word</Application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Il  tema dell’incontro</vt:lpstr>
      <vt:lpstr>Il  tema dell’incontro</vt:lpstr>
    </vt:vector>
  </TitlesOfParts>
  <Manager/>
  <Company/>
  <LinksUpToDate>false</LinksUpToDate>
  <CharactersWithSpaces>7578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 tema dell’incontro</dc:title>
  <dc:subject/>
  <dc:creator>user</dc:creator>
  <cp:keywords/>
  <dc:description/>
  <cp:lastModifiedBy>Annalisa Mapelli</cp:lastModifiedBy>
  <cp:revision>2</cp:revision>
  <cp:lastPrinted>2023-09-18T15:06:00Z</cp:lastPrinted>
  <dcterms:created xsi:type="dcterms:W3CDTF">2023-09-23T09:14:00Z</dcterms:created>
  <dcterms:modified xsi:type="dcterms:W3CDTF">2023-09-23T09:14:00Z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2020-01-20T10:00:00Z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2020-07-13T10:00:00Z</vt:filetime>
  </property>
</Properties>
</file>